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465586" w14:textId="2CFBCDEE" w:rsidR="00656545" w:rsidRPr="00CE0424" w:rsidRDefault="00656545" w:rsidP="00656545">
      <w:pPr>
        <w:pStyle w:val="3GPPHeader"/>
        <w:spacing w:after="60"/>
        <w:rPr>
          <w:sz w:val="32"/>
          <w:szCs w:val="32"/>
          <w:highlight w:val="yellow"/>
        </w:rPr>
      </w:pPr>
      <w:r w:rsidRPr="00CE0424">
        <w:t>3GPP TSG-RAN WG</w:t>
      </w:r>
      <w:r>
        <w:t>2</w:t>
      </w:r>
      <w:r w:rsidRPr="00CE0424">
        <w:t xml:space="preserve"> #</w:t>
      </w:r>
      <w:r>
        <w:t>11</w:t>
      </w:r>
      <w:r w:rsidR="002E57C7">
        <w:t>6</w:t>
      </w:r>
      <w:r>
        <w:t>e</w:t>
      </w:r>
      <w:r w:rsidRPr="00CE0424">
        <w:tab/>
      </w:r>
      <w:r w:rsidR="001068C5" w:rsidRPr="001068C5">
        <w:rPr>
          <w:rFonts w:cs="Arial"/>
          <w:color w:val="312E25"/>
          <w:sz w:val="22"/>
          <w:szCs w:val="22"/>
        </w:rPr>
        <w:t>R2-2109904</w:t>
      </w:r>
    </w:p>
    <w:p w14:paraId="2B4BC69B" w14:textId="695127FB" w:rsidR="00656545" w:rsidRPr="00CE0424" w:rsidRDefault="00902883" w:rsidP="00656545">
      <w:pPr>
        <w:pStyle w:val="3GPPHeader"/>
      </w:pPr>
      <w:r>
        <w:t xml:space="preserve">Electronic meeting, </w:t>
      </w:r>
      <w:r w:rsidRPr="002270E9">
        <w:t>2021-</w:t>
      </w:r>
      <w:r w:rsidR="00DB4258">
        <w:t>11</w:t>
      </w:r>
      <w:r w:rsidRPr="002270E9">
        <w:t>-</w:t>
      </w:r>
      <w:r w:rsidR="00DB4258">
        <w:t>01</w:t>
      </w:r>
      <w:r w:rsidRPr="002270E9">
        <w:t xml:space="preserve"> - 2021-</w:t>
      </w:r>
      <w:r w:rsidR="00DB4258">
        <w:t>11</w:t>
      </w:r>
      <w:r w:rsidRPr="002270E9">
        <w:t>-</w:t>
      </w:r>
      <w:r w:rsidR="00DB4258">
        <w:t>12</w:t>
      </w:r>
      <w:r w:rsidR="00656545">
        <w:t xml:space="preserve">                </w:t>
      </w:r>
      <w:r w:rsidR="001C0975">
        <w:t xml:space="preserve"> </w:t>
      </w:r>
    </w:p>
    <w:p w14:paraId="195A05FF" w14:textId="77777777" w:rsidR="0021289E" w:rsidRDefault="0021289E" w:rsidP="00F97116">
      <w:pPr>
        <w:pStyle w:val="3GPPHeader"/>
        <w:spacing w:after="60"/>
      </w:pPr>
    </w:p>
    <w:p w14:paraId="3A82B98C" w14:textId="61317204" w:rsidR="00E90E49" w:rsidRPr="00F97116" w:rsidRDefault="00E90E49" w:rsidP="00311702">
      <w:pPr>
        <w:pStyle w:val="3GPPHeader"/>
        <w:rPr>
          <w:sz w:val="22"/>
          <w:szCs w:val="22"/>
          <w:lang w:val="en-US"/>
        </w:rPr>
      </w:pPr>
      <w:r w:rsidRPr="00F97116">
        <w:rPr>
          <w:sz w:val="22"/>
          <w:szCs w:val="22"/>
          <w:lang w:val="en-US"/>
        </w:rPr>
        <w:t>Agenda Item:</w:t>
      </w:r>
      <w:r w:rsidRPr="00F97116">
        <w:rPr>
          <w:sz w:val="22"/>
          <w:szCs w:val="22"/>
          <w:lang w:val="en-US"/>
        </w:rPr>
        <w:tab/>
      </w:r>
      <w:r w:rsidR="00973AE0" w:rsidRPr="00F97116">
        <w:rPr>
          <w:sz w:val="22"/>
          <w:szCs w:val="22"/>
          <w:lang w:val="en-US"/>
        </w:rPr>
        <w:t>8.</w:t>
      </w:r>
      <w:r w:rsidR="00AA1DB9">
        <w:rPr>
          <w:sz w:val="22"/>
          <w:szCs w:val="22"/>
          <w:lang w:val="en-US"/>
        </w:rPr>
        <w:t>7</w:t>
      </w:r>
      <w:r w:rsidR="00973AE0" w:rsidRPr="00F97116">
        <w:rPr>
          <w:sz w:val="22"/>
          <w:szCs w:val="22"/>
          <w:lang w:val="en-US"/>
        </w:rPr>
        <w:t>.</w:t>
      </w:r>
      <w:r w:rsidR="00AA1DB9">
        <w:rPr>
          <w:sz w:val="22"/>
          <w:szCs w:val="22"/>
          <w:lang w:val="en-US"/>
        </w:rPr>
        <w:t>3</w:t>
      </w:r>
      <w:r w:rsidR="00C675E8">
        <w:rPr>
          <w:sz w:val="22"/>
          <w:szCs w:val="22"/>
          <w:lang w:val="en-US"/>
        </w:rPr>
        <w:t>.2</w:t>
      </w:r>
    </w:p>
    <w:p w14:paraId="4415146A"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3CB5BD9B" w:rsidR="00E90E49" w:rsidRPr="00CE0424" w:rsidRDefault="003D3C45" w:rsidP="00311702">
      <w:pPr>
        <w:pStyle w:val="3GPPHeader"/>
        <w:rPr>
          <w:sz w:val="22"/>
          <w:szCs w:val="22"/>
        </w:rPr>
      </w:pPr>
      <w:r>
        <w:rPr>
          <w:sz w:val="22"/>
          <w:szCs w:val="22"/>
        </w:rPr>
        <w:t>Title:</w:t>
      </w:r>
      <w:r w:rsidR="00E90E49" w:rsidRPr="00CE0424">
        <w:rPr>
          <w:sz w:val="22"/>
          <w:szCs w:val="22"/>
        </w:rPr>
        <w:tab/>
      </w:r>
      <w:r w:rsidR="00786BEE">
        <w:rPr>
          <w:sz w:val="22"/>
          <w:szCs w:val="22"/>
        </w:rPr>
        <w:t>Aspects for</w:t>
      </w:r>
      <w:r w:rsidR="0039308E">
        <w:rPr>
          <w:sz w:val="22"/>
          <w:szCs w:val="22"/>
        </w:rPr>
        <w:t xml:space="preserve"> SL</w:t>
      </w:r>
      <w:r w:rsidR="00D6320A">
        <w:rPr>
          <w:sz w:val="22"/>
          <w:szCs w:val="22"/>
        </w:rPr>
        <w:t xml:space="preserve"> relay selection and reselection</w:t>
      </w:r>
    </w:p>
    <w:p w14:paraId="276477C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CE0424">
        <w:rPr>
          <w:sz w:val="22"/>
          <w:szCs w:val="22"/>
          <w:highlight w:val="yellow"/>
        </w:rPr>
        <w:t>Discussion, Decision</w:t>
      </w:r>
    </w:p>
    <w:p w14:paraId="38208C9A" w14:textId="77777777" w:rsidR="00E90E49" w:rsidRPr="00CE0424" w:rsidRDefault="00230D18" w:rsidP="00CE0424">
      <w:pPr>
        <w:pStyle w:val="Heading1"/>
      </w:pPr>
      <w:r>
        <w:t>1</w:t>
      </w:r>
      <w:r>
        <w:tab/>
      </w:r>
      <w:r w:rsidR="00E90E49" w:rsidRPr="00CE0424">
        <w:t>Introduction</w:t>
      </w:r>
    </w:p>
    <w:p w14:paraId="495C9928" w14:textId="4EC6E1CB" w:rsidR="009C4D67" w:rsidRPr="00AF03BD" w:rsidRDefault="00F1711C" w:rsidP="009C4D67">
      <w:pPr>
        <w:rPr>
          <w:rFonts w:ascii="Arial" w:hAnsi="Arial" w:cs="Arial"/>
        </w:rPr>
      </w:pPr>
      <w:bookmarkStart w:id="0" w:name="_Ref178064866"/>
      <w:r>
        <w:rPr>
          <w:rFonts w:ascii="Arial" w:hAnsi="Arial" w:cs="Arial"/>
        </w:rPr>
        <w:t>I</w:t>
      </w:r>
      <w:r w:rsidR="009C4D67" w:rsidRPr="00AF03BD">
        <w:rPr>
          <w:rFonts w:ascii="Arial" w:hAnsi="Arial" w:cs="Arial"/>
        </w:rPr>
        <w:t xml:space="preserve">n this </w:t>
      </w:r>
      <w:r w:rsidR="009C4D67">
        <w:rPr>
          <w:rFonts w:ascii="Arial" w:hAnsi="Arial" w:cs="Arial"/>
        </w:rPr>
        <w:t>paper</w:t>
      </w:r>
      <w:r w:rsidR="009C4D67" w:rsidRPr="00AF03BD">
        <w:rPr>
          <w:rFonts w:ascii="Arial" w:hAnsi="Arial" w:cs="Arial"/>
        </w:rPr>
        <w:t xml:space="preserve">, we discuss </w:t>
      </w:r>
      <w:r w:rsidR="009C4D67">
        <w:rPr>
          <w:rFonts w:ascii="Arial" w:hAnsi="Arial" w:cs="Arial"/>
        </w:rPr>
        <w:t>aspects</w:t>
      </w:r>
      <w:r w:rsidR="00FB5ADD">
        <w:rPr>
          <w:rFonts w:ascii="Arial" w:hAnsi="Arial" w:cs="Arial"/>
        </w:rPr>
        <w:t xml:space="preserve"> on relay selection and reselection</w:t>
      </w:r>
      <w:r w:rsidR="009C4D67">
        <w:rPr>
          <w:rFonts w:ascii="Arial" w:hAnsi="Arial" w:cs="Arial"/>
        </w:rPr>
        <w:t>.</w:t>
      </w:r>
      <w:r w:rsidR="009C4D67" w:rsidRPr="00AF03BD">
        <w:rPr>
          <w:rFonts w:ascii="Arial" w:hAnsi="Arial" w:cs="Arial"/>
        </w:rPr>
        <w:t xml:space="preserve"> </w:t>
      </w:r>
    </w:p>
    <w:p w14:paraId="5858C0D0" w14:textId="11DEBAE1" w:rsidR="004000E8" w:rsidRDefault="00230D18" w:rsidP="00CE0424">
      <w:pPr>
        <w:pStyle w:val="Heading1"/>
      </w:pPr>
      <w:r>
        <w:t>2</w:t>
      </w:r>
      <w:r>
        <w:tab/>
      </w:r>
      <w:r w:rsidR="004000E8" w:rsidRPr="00CE0424">
        <w:t>Discussion</w:t>
      </w:r>
      <w:bookmarkEnd w:id="0"/>
      <w:r w:rsidR="00857F7C">
        <w:t>s</w:t>
      </w:r>
    </w:p>
    <w:p w14:paraId="124034B9" w14:textId="2C9472DE" w:rsidR="00CA2252" w:rsidRDefault="00706CBF" w:rsidP="00706CBF">
      <w:pPr>
        <w:pStyle w:val="Heading2"/>
      </w:pPr>
      <w:r>
        <w:t>2.1</w:t>
      </w:r>
      <w:r w:rsidR="00CA2252">
        <w:t xml:space="preserve"> </w:t>
      </w:r>
      <w:r w:rsidR="009D5EBF">
        <w:t>Usage of cell ID</w:t>
      </w:r>
    </w:p>
    <w:p w14:paraId="6C48C25B" w14:textId="6282FC6F" w:rsidR="00657611" w:rsidRPr="009D5EBF" w:rsidRDefault="00657611" w:rsidP="009D5EBF">
      <w:pPr>
        <w:rPr>
          <w:rFonts w:ascii="Arial" w:hAnsi="Arial" w:cs="Arial"/>
        </w:rPr>
      </w:pPr>
      <w:r>
        <w:rPr>
          <w:rFonts w:ascii="Arial" w:hAnsi="Arial" w:cs="Arial"/>
        </w:rPr>
        <w:t>RAN2 has made the following agreement in RAN2#114-e,</w:t>
      </w:r>
    </w:p>
    <w:p w14:paraId="0170CE0E" w14:textId="77777777" w:rsidR="00657611" w:rsidRDefault="00657611" w:rsidP="00657611">
      <w:pPr>
        <w:pStyle w:val="Doc-text2"/>
        <w:pBdr>
          <w:top w:val="single" w:sz="4" w:space="1" w:color="auto"/>
          <w:left w:val="single" w:sz="4" w:space="4" w:color="auto"/>
          <w:bottom w:val="single" w:sz="4" w:space="1" w:color="auto"/>
          <w:right w:val="single" w:sz="4" w:space="4" w:color="auto"/>
        </w:pBdr>
        <w:rPr>
          <w:lang w:eastAsia="en-GB"/>
        </w:rPr>
      </w:pPr>
      <w:r>
        <w:t>Proposal 4: For L2 U2N relay, cell ID can be used as additional AS criteria for relay (re)selection. RRC states under which the cell ID may be applied by L2 remote UE and how to use it by L2 remote UE are left to be addressed for L2 specific discussions. And the usage of cell ID by gNB for RRC CONNECTED L2 remote UE is handled by CP procedure and service continuity topic for L2 relay.</w:t>
      </w:r>
    </w:p>
    <w:p w14:paraId="18C707BC" w14:textId="0A9795F4" w:rsidR="00657611" w:rsidRPr="009D5EBF" w:rsidRDefault="00657611" w:rsidP="00AB0694">
      <w:pPr>
        <w:rPr>
          <w:rFonts w:ascii="Arial" w:hAnsi="Arial" w:cs="Arial"/>
        </w:rPr>
      </w:pPr>
      <w:r w:rsidRPr="009D5EBF">
        <w:rPr>
          <w:rFonts w:ascii="Arial" w:hAnsi="Arial" w:cs="Arial"/>
        </w:rPr>
        <w:t>Based on the above agreement, cell ID is agreed to be considered as additional AS criteria by remote UE for relay (re)selection. How to use cell ID by L2 remote UE is pending for further study.</w:t>
      </w:r>
    </w:p>
    <w:p w14:paraId="227C1169" w14:textId="43CF300D" w:rsidR="009D578F" w:rsidRPr="009D5EBF" w:rsidRDefault="00657611" w:rsidP="000104A5">
      <w:pPr>
        <w:rPr>
          <w:rFonts w:ascii="Arial" w:hAnsi="Arial" w:cs="Arial"/>
        </w:rPr>
      </w:pPr>
      <w:r w:rsidRPr="009D5EBF">
        <w:rPr>
          <w:rFonts w:ascii="Arial" w:hAnsi="Arial" w:cs="Arial"/>
          <w:iCs/>
        </w:rPr>
        <w:t xml:space="preserve">For remote </w:t>
      </w:r>
      <w:r w:rsidRPr="009D5EBF">
        <w:rPr>
          <w:rFonts w:ascii="Arial" w:hAnsi="Arial" w:cs="Arial"/>
        </w:rPr>
        <w:t xml:space="preserve">UE in </w:t>
      </w:r>
      <w:r>
        <w:rPr>
          <w:rFonts w:ascii="Arial" w:hAnsi="Arial" w:cs="Arial"/>
        </w:rPr>
        <w:t xml:space="preserve">RRC IDLE or RRC INACTIVE, the need of cell ID of relay UE is unclear, since remote UE is not required to ensure service continuity. </w:t>
      </w:r>
    </w:p>
    <w:p w14:paraId="066ACCF8" w14:textId="1104BDF5" w:rsidR="00657611" w:rsidRPr="00A04F49" w:rsidRDefault="00657611" w:rsidP="00657611">
      <w:pPr>
        <w:pStyle w:val="Proposal"/>
      </w:pPr>
      <w:bookmarkStart w:id="1" w:name="_Toc85716768"/>
      <w:r>
        <w:t xml:space="preserve">Cell ID of relay UE candidate is not used by L2 remote UE </w:t>
      </w:r>
      <w:r w:rsidRPr="00C75726">
        <w:rPr>
          <w:rFonts w:cs="Arial"/>
        </w:rPr>
        <w:t xml:space="preserve">in </w:t>
      </w:r>
      <w:r>
        <w:rPr>
          <w:rFonts w:cs="Arial"/>
        </w:rPr>
        <w:t>RRC IDLE or RRC INACTIVE as additional AS criteria for relay (re)selection</w:t>
      </w:r>
      <w:r>
        <w:t>.</w:t>
      </w:r>
      <w:bookmarkEnd w:id="1"/>
    </w:p>
    <w:p w14:paraId="39244D6B" w14:textId="0B7A4A92" w:rsidR="00066C06" w:rsidRDefault="00066C06" w:rsidP="00066C06">
      <w:pPr>
        <w:rPr>
          <w:rFonts w:ascii="Arial" w:hAnsi="Arial" w:cs="Arial"/>
        </w:rPr>
      </w:pPr>
      <w:r w:rsidRPr="00C75726">
        <w:rPr>
          <w:rFonts w:ascii="Arial" w:hAnsi="Arial" w:cs="Arial"/>
          <w:iCs/>
        </w:rPr>
        <w:t xml:space="preserve">For remote </w:t>
      </w:r>
      <w:r w:rsidRPr="00C75726">
        <w:rPr>
          <w:rFonts w:ascii="Arial" w:hAnsi="Arial" w:cs="Arial"/>
        </w:rPr>
        <w:t xml:space="preserve">UE in </w:t>
      </w:r>
      <w:r>
        <w:rPr>
          <w:rFonts w:ascii="Arial" w:hAnsi="Arial" w:cs="Arial"/>
        </w:rPr>
        <w:t>RRC CONNECTED, cell ID of relay UE is needed, so that the remote UE can prioritize the relay UEs in the same cell as the remote UE over other relay UE candidates. In this way, service continuity can be better guaranteed for remote UE. How to use cell ID for remote UE in RRC CONNECTED needs to be discussed in two cases separately.</w:t>
      </w:r>
    </w:p>
    <w:p w14:paraId="2881527B" w14:textId="031412E7" w:rsidR="00066C06" w:rsidRDefault="00066C06" w:rsidP="00066C06">
      <w:pPr>
        <w:rPr>
          <w:rFonts w:ascii="Arial" w:hAnsi="Arial" w:cs="Arial"/>
        </w:rPr>
      </w:pPr>
      <w:r w:rsidRPr="009D5EBF">
        <w:rPr>
          <w:rFonts w:ascii="Arial" w:hAnsi="Arial" w:cs="Arial"/>
          <w:b/>
          <w:bCs/>
        </w:rPr>
        <w:t>Case 1</w:t>
      </w:r>
      <w:r>
        <w:rPr>
          <w:rFonts w:ascii="Arial" w:hAnsi="Arial" w:cs="Arial"/>
        </w:rPr>
        <w:t xml:space="preserve">: </w:t>
      </w:r>
      <w:r w:rsidR="00C173F9">
        <w:rPr>
          <w:rFonts w:ascii="Arial" w:hAnsi="Arial" w:cs="Arial"/>
        </w:rPr>
        <w:t xml:space="preserve">L2 </w:t>
      </w:r>
      <w:r>
        <w:rPr>
          <w:rFonts w:ascii="Arial" w:hAnsi="Arial" w:cs="Arial"/>
        </w:rPr>
        <w:t>remote UE in RRC CONNECTED has triggered RRC Connection reestablishment</w:t>
      </w:r>
    </w:p>
    <w:p w14:paraId="6FED6572" w14:textId="687C42B9" w:rsidR="000A4C79" w:rsidRPr="009D5EBF" w:rsidRDefault="000A4C79" w:rsidP="009D5EBF">
      <w:pPr>
        <w:rPr>
          <w:rFonts w:ascii="Arial" w:hAnsi="Arial" w:cs="Arial"/>
          <w:lang w:val="en-US"/>
        </w:rPr>
      </w:pPr>
      <w:r w:rsidRPr="009D5EBF">
        <w:rPr>
          <w:rFonts w:ascii="Arial" w:hAnsi="Arial" w:cs="Arial"/>
        </w:rPr>
        <w:t xml:space="preserve">In </w:t>
      </w:r>
      <w:proofErr w:type="spellStart"/>
      <w:r w:rsidRPr="009D5EBF">
        <w:rPr>
          <w:rFonts w:ascii="Arial" w:hAnsi="Arial" w:cs="Arial"/>
        </w:rPr>
        <w:t>Uu</w:t>
      </w:r>
      <w:proofErr w:type="spellEnd"/>
      <w:r w:rsidRPr="009D5EBF">
        <w:rPr>
          <w:rFonts w:ascii="Arial" w:hAnsi="Arial" w:cs="Arial"/>
        </w:rPr>
        <w:t xml:space="preserve">, when a radio link failure </w:t>
      </w:r>
      <w:r w:rsidR="00213352">
        <w:rPr>
          <w:rFonts w:ascii="Arial" w:hAnsi="Arial" w:cs="Arial"/>
        </w:rPr>
        <w:t xml:space="preserve">(RLF) </w:t>
      </w:r>
      <w:r w:rsidRPr="009D5EBF">
        <w:rPr>
          <w:rFonts w:ascii="Arial" w:hAnsi="Arial" w:cs="Arial"/>
        </w:rPr>
        <w:t>is triggered, the radio connection re-establishment is triggered. A UE shall first perform cell search to determine the best cell for radio link re-establishment.</w:t>
      </w:r>
      <w:r>
        <w:rPr>
          <w:rFonts w:ascii="Arial" w:hAnsi="Arial" w:cs="Arial"/>
        </w:rPr>
        <w:t xml:space="preserve"> The</w:t>
      </w:r>
      <w:r w:rsidRPr="009D5EBF">
        <w:rPr>
          <w:rFonts w:ascii="Arial" w:hAnsi="Arial" w:cs="Arial"/>
        </w:rPr>
        <w:t xml:space="preserve"> UE can select the same cell, a different cell from the same </w:t>
      </w:r>
      <w:r>
        <w:rPr>
          <w:rFonts w:ascii="Arial" w:hAnsi="Arial" w:cs="Arial"/>
        </w:rPr>
        <w:t>g</w:t>
      </w:r>
      <w:r w:rsidRPr="009D5EBF">
        <w:rPr>
          <w:rFonts w:ascii="Arial" w:hAnsi="Arial" w:cs="Arial"/>
        </w:rPr>
        <w:t xml:space="preserve">NB, or a cell from a different </w:t>
      </w:r>
      <w:r>
        <w:rPr>
          <w:rFonts w:ascii="Arial" w:hAnsi="Arial" w:cs="Arial"/>
        </w:rPr>
        <w:t>g</w:t>
      </w:r>
      <w:r w:rsidRPr="009D5EBF">
        <w:rPr>
          <w:rFonts w:ascii="Arial" w:hAnsi="Arial" w:cs="Arial"/>
        </w:rPr>
        <w:t>NB</w:t>
      </w:r>
      <w:r w:rsidR="00213352">
        <w:rPr>
          <w:rFonts w:ascii="Arial" w:hAnsi="Arial" w:cs="Arial"/>
        </w:rPr>
        <w:t xml:space="preserve"> </w:t>
      </w:r>
      <w:r w:rsidR="00213352" w:rsidRPr="00080D94">
        <w:rPr>
          <w:rFonts w:ascii="Arial" w:hAnsi="Arial" w:cs="Arial"/>
        </w:rPr>
        <w:t>which has admitted the UE during an earlier executed HO preparation phase or is able to obtain the UE context during the RLF recovery phase</w:t>
      </w:r>
      <w:r w:rsidRPr="009D5EBF">
        <w:rPr>
          <w:rFonts w:ascii="Arial" w:hAnsi="Arial" w:cs="Arial"/>
        </w:rPr>
        <w:t xml:space="preserve">, wherein the activity can be resumed (i.e., the UE stays in connected mode) via radio connection re-establishment procedure since the previous UE context can be achieved by inter-cell communication. However, </w:t>
      </w:r>
      <w:r w:rsidR="00213352">
        <w:rPr>
          <w:rFonts w:ascii="Arial" w:hAnsi="Arial" w:cs="Arial"/>
        </w:rPr>
        <w:t>if the UE cannot resume the activity within a certain time after the failure was declared</w:t>
      </w:r>
      <w:r w:rsidRPr="009D5EBF">
        <w:rPr>
          <w:rFonts w:ascii="Arial" w:hAnsi="Arial" w:cs="Arial"/>
        </w:rPr>
        <w:t>, the UE has to go to idle mode and try to setup the radio connection afterwards.</w:t>
      </w:r>
    </w:p>
    <w:p w14:paraId="7EA9E218" w14:textId="26C6C8B6" w:rsidR="000A4C79" w:rsidRDefault="000A4C79" w:rsidP="000A4C79">
      <w:pPr>
        <w:pStyle w:val="Observation"/>
        <w:numPr>
          <w:ilvl w:val="0"/>
          <w:numId w:val="39"/>
        </w:numPr>
        <w:ind w:left="1701" w:hanging="1701"/>
        <w:textAlignment w:val="auto"/>
      </w:pPr>
      <w:bookmarkStart w:id="2" w:name="_Toc67916997"/>
      <w:bookmarkStart w:id="3" w:name="_Toc70508872"/>
      <w:bookmarkStart w:id="4" w:name="_Toc83714014"/>
      <w:r>
        <w:t xml:space="preserve">During the RRC connection re-establishment procedure, </w:t>
      </w:r>
      <w:bookmarkEnd w:id="2"/>
      <w:bookmarkEnd w:id="3"/>
      <w:r w:rsidR="005A11A3">
        <w:t>the UE remains in RRC CONNECTED if the connection can be resumed.</w:t>
      </w:r>
      <w:bookmarkEnd w:id="4"/>
      <w:r w:rsidR="005A11A3" w:rsidDel="005A11A3">
        <w:t xml:space="preserve"> </w:t>
      </w:r>
    </w:p>
    <w:p w14:paraId="42364D53" w14:textId="649E86B9" w:rsidR="00E76303" w:rsidRDefault="00E76303" w:rsidP="000A4C79">
      <w:pPr>
        <w:pStyle w:val="Observation"/>
        <w:numPr>
          <w:ilvl w:val="0"/>
          <w:numId w:val="39"/>
        </w:numPr>
        <w:ind w:left="1701" w:hanging="1701"/>
        <w:textAlignment w:val="auto"/>
      </w:pPr>
      <w:bookmarkStart w:id="5" w:name="_Toc83714015"/>
      <w:r>
        <w:t>The UE goes to RRC IDLE if the connection cannot be resumed.</w:t>
      </w:r>
      <w:bookmarkEnd w:id="5"/>
    </w:p>
    <w:p w14:paraId="054944D8" w14:textId="77777777" w:rsidR="0010591E" w:rsidRDefault="0010591E" w:rsidP="009D5EBF">
      <w:pPr>
        <w:rPr>
          <w:rFonts w:ascii="Arial" w:hAnsi="Arial" w:cs="Arial"/>
        </w:rPr>
      </w:pPr>
    </w:p>
    <w:p w14:paraId="50016230" w14:textId="28714CED" w:rsidR="00E76303" w:rsidRDefault="00E76303" w:rsidP="009D5EBF">
      <w:pPr>
        <w:rPr>
          <w:rFonts w:ascii="Arial" w:hAnsi="Arial" w:cs="Arial"/>
        </w:rPr>
      </w:pPr>
      <w:r>
        <w:rPr>
          <w:rFonts w:ascii="Arial" w:hAnsi="Arial" w:cs="Arial"/>
        </w:rPr>
        <w:t xml:space="preserve">It is reasonable to base on the same procedure for the remote UE </w:t>
      </w:r>
      <w:r w:rsidR="00D73863">
        <w:rPr>
          <w:rFonts w:ascii="Arial" w:hAnsi="Arial" w:cs="Arial"/>
        </w:rPr>
        <w:t>to perform RRC Connection re-establishment procedure in case</w:t>
      </w:r>
      <w:r w:rsidR="009B6E51">
        <w:rPr>
          <w:rFonts w:ascii="Arial" w:hAnsi="Arial" w:cs="Arial"/>
        </w:rPr>
        <w:t xml:space="preserve"> RLF is triggered. The RLF can be </w:t>
      </w:r>
      <w:proofErr w:type="spellStart"/>
      <w:r w:rsidR="009B6E51">
        <w:rPr>
          <w:rFonts w:ascii="Arial" w:hAnsi="Arial" w:cs="Arial"/>
        </w:rPr>
        <w:t>Uu</w:t>
      </w:r>
      <w:proofErr w:type="spellEnd"/>
      <w:r w:rsidR="009B6E51">
        <w:rPr>
          <w:rFonts w:ascii="Arial" w:hAnsi="Arial" w:cs="Arial"/>
        </w:rPr>
        <w:t xml:space="preserve"> RLF or </w:t>
      </w:r>
      <w:r w:rsidR="00542C44">
        <w:rPr>
          <w:rFonts w:ascii="Arial" w:hAnsi="Arial" w:cs="Arial"/>
        </w:rPr>
        <w:t>PC5 RLF.</w:t>
      </w:r>
      <w:r w:rsidR="00D73863">
        <w:rPr>
          <w:rFonts w:ascii="Arial" w:hAnsi="Arial" w:cs="Arial"/>
        </w:rPr>
        <w:t xml:space="preserve"> </w:t>
      </w:r>
    </w:p>
    <w:p w14:paraId="589E3579" w14:textId="73519D8E" w:rsidR="00F23086" w:rsidRPr="00A04F49" w:rsidRDefault="00F23086" w:rsidP="00F23086">
      <w:pPr>
        <w:pStyle w:val="Proposal"/>
      </w:pPr>
      <w:bookmarkStart w:id="6" w:name="_Toc85716769"/>
      <w:r>
        <w:t>The remote UE reuses the existing RRC connection re-establishment procedure in case of RLF, i.e., the remote UE remains in RRC CONNECTED if the connection can be resumed otherwise, the remote UE goes to RRC IDLE.</w:t>
      </w:r>
      <w:bookmarkEnd w:id="6"/>
    </w:p>
    <w:p w14:paraId="4D33D5CF" w14:textId="3B06522C" w:rsidR="00F23086" w:rsidRDefault="00F23086" w:rsidP="009D5EBF">
      <w:pPr>
        <w:rPr>
          <w:rFonts w:ascii="Arial" w:hAnsi="Arial" w:cs="Arial"/>
        </w:rPr>
      </w:pPr>
      <w:r>
        <w:rPr>
          <w:rFonts w:ascii="Arial" w:hAnsi="Arial" w:cs="Arial"/>
        </w:rPr>
        <w:t xml:space="preserve">RAN2 has agreed that the remote UE may select a relay UE or a target cell during the RRC connection re-establishment procedure. In the existing RRC connection re-establishment procedure, the UE starts the timer T311 upon declaration of RLF. If the timer is expired while the connection </w:t>
      </w:r>
      <w:proofErr w:type="spellStart"/>
      <w:r>
        <w:rPr>
          <w:rFonts w:ascii="Arial" w:hAnsi="Arial" w:cs="Arial"/>
        </w:rPr>
        <w:t>can not</w:t>
      </w:r>
      <w:proofErr w:type="spellEnd"/>
      <w:r>
        <w:rPr>
          <w:rFonts w:ascii="Arial" w:hAnsi="Arial" w:cs="Arial"/>
        </w:rPr>
        <w:t xml:space="preserve"> be resumed, the UE goes to RRC IDLE. RAN2 can discuss if the remote UE shall reuse the existing timer T311 when a new timer in case of RLF. </w:t>
      </w:r>
    </w:p>
    <w:p w14:paraId="051B3879" w14:textId="164D6D5E" w:rsidR="00F23086" w:rsidRPr="00A04F49" w:rsidRDefault="00F23086" w:rsidP="00F23086">
      <w:pPr>
        <w:pStyle w:val="Proposal"/>
      </w:pPr>
      <w:bookmarkStart w:id="7" w:name="_Toc85716770"/>
      <w:r>
        <w:t>RAN2 discusses if the remote UE shall start the timer T311 or a new timer upon declaration of RLF.</w:t>
      </w:r>
      <w:bookmarkEnd w:id="7"/>
    </w:p>
    <w:p w14:paraId="336030F4" w14:textId="77777777" w:rsidR="00560D39" w:rsidRDefault="00C509C7" w:rsidP="009D5EBF">
      <w:pPr>
        <w:rPr>
          <w:rFonts w:ascii="Arial" w:hAnsi="Arial" w:cs="Arial"/>
        </w:rPr>
      </w:pPr>
      <w:r>
        <w:rPr>
          <w:rFonts w:ascii="Arial" w:hAnsi="Arial" w:cs="Arial"/>
        </w:rPr>
        <w:t xml:space="preserve">During the RRC connection re-establishment procedure, </w:t>
      </w:r>
      <w:r w:rsidR="00BC62F9">
        <w:rPr>
          <w:rFonts w:ascii="Arial" w:hAnsi="Arial" w:cs="Arial"/>
        </w:rPr>
        <w:t xml:space="preserve">the remote UE selects a relay </w:t>
      </w:r>
      <w:proofErr w:type="gramStart"/>
      <w:r w:rsidR="00BC62F9">
        <w:rPr>
          <w:rFonts w:ascii="Arial" w:hAnsi="Arial" w:cs="Arial"/>
        </w:rPr>
        <w:t>UE</w:t>
      </w:r>
      <w:proofErr w:type="gramEnd"/>
      <w:r w:rsidR="00BC62F9">
        <w:rPr>
          <w:rFonts w:ascii="Arial" w:hAnsi="Arial" w:cs="Arial"/>
        </w:rPr>
        <w:t xml:space="preserve"> or a target cell based on its implementation. In the </w:t>
      </w:r>
      <w:proofErr w:type="spellStart"/>
      <w:r w:rsidR="00BC62F9">
        <w:rPr>
          <w:rFonts w:ascii="Arial" w:hAnsi="Arial" w:cs="Arial"/>
        </w:rPr>
        <w:t>Uu</w:t>
      </w:r>
      <w:proofErr w:type="spellEnd"/>
      <w:r w:rsidR="00BC62F9">
        <w:rPr>
          <w:rFonts w:ascii="Arial" w:hAnsi="Arial" w:cs="Arial"/>
        </w:rPr>
        <w:t xml:space="preserve"> procedure, the UE only checks the DL radio channel quality of neighbour cells, based on which the UE selects the target cell. For the remote UE</w:t>
      </w:r>
      <w:r w:rsidR="00560D39">
        <w:rPr>
          <w:rFonts w:ascii="Arial" w:hAnsi="Arial" w:cs="Arial"/>
        </w:rPr>
        <w:t>, there are two options under discussions.</w:t>
      </w:r>
    </w:p>
    <w:p w14:paraId="4693D3F6" w14:textId="70AC1048" w:rsidR="00560D39" w:rsidRDefault="00560D39" w:rsidP="009D5EBF">
      <w:pPr>
        <w:rPr>
          <w:rFonts w:ascii="Arial" w:hAnsi="Arial" w:cs="Arial"/>
        </w:rPr>
      </w:pPr>
      <w:r>
        <w:rPr>
          <w:rFonts w:ascii="Arial" w:hAnsi="Arial" w:cs="Arial"/>
        </w:rPr>
        <w:t xml:space="preserve">Option 1: up to remote UE implementation to select either </w:t>
      </w:r>
      <w:r w:rsidR="00800F23">
        <w:rPr>
          <w:rFonts w:ascii="Arial" w:hAnsi="Arial" w:cs="Arial"/>
        </w:rPr>
        <w:t xml:space="preserve">the best </w:t>
      </w:r>
      <w:r>
        <w:rPr>
          <w:rFonts w:ascii="Arial" w:hAnsi="Arial" w:cs="Arial"/>
        </w:rPr>
        <w:t xml:space="preserve">relay UE or </w:t>
      </w:r>
      <w:r w:rsidR="00800F23">
        <w:rPr>
          <w:rFonts w:ascii="Arial" w:hAnsi="Arial" w:cs="Arial"/>
        </w:rPr>
        <w:t xml:space="preserve">the best </w:t>
      </w:r>
      <w:r>
        <w:rPr>
          <w:rFonts w:ascii="Arial" w:hAnsi="Arial" w:cs="Arial"/>
        </w:rPr>
        <w:t>target cell</w:t>
      </w:r>
    </w:p>
    <w:p w14:paraId="6B4A4DBD" w14:textId="7627992B" w:rsidR="00560D39" w:rsidRDefault="00560D39" w:rsidP="009D5EBF">
      <w:pPr>
        <w:rPr>
          <w:rFonts w:ascii="Arial" w:hAnsi="Arial" w:cs="Arial"/>
        </w:rPr>
      </w:pPr>
      <w:r>
        <w:rPr>
          <w:rFonts w:ascii="Arial" w:hAnsi="Arial" w:cs="Arial"/>
        </w:rPr>
        <w:t xml:space="preserve">Option 2: remote UE prioritizes the serving cell of the remote UE or the relay UEs in the same cell as the remote UE </w:t>
      </w:r>
    </w:p>
    <w:p w14:paraId="7C8B3FCB" w14:textId="7ABF05C4" w:rsidR="00F23086" w:rsidRDefault="00560D39" w:rsidP="009D5EBF">
      <w:pPr>
        <w:rPr>
          <w:rFonts w:ascii="Arial" w:hAnsi="Arial" w:cs="Arial"/>
        </w:rPr>
      </w:pPr>
      <w:r>
        <w:rPr>
          <w:rFonts w:ascii="Arial" w:hAnsi="Arial" w:cs="Arial"/>
        </w:rPr>
        <w:t xml:space="preserve">For Option 1, it will be up to remote UE implementation to select either a relay UE or a target cell. The remote UE may only consider radio channel quality during the selection procedure. This option is very similar as the existing cell selection and reselection procedure. The remote UE can select either the target relay UE or the target cell with strongest DL radio channel quality. In this way, the remote UE avoids </w:t>
      </w:r>
      <w:r w:rsidR="00C8109F">
        <w:rPr>
          <w:rFonts w:ascii="Arial" w:hAnsi="Arial" w:cs="Arial"/>
        </w:rPr>
        <w:t>selecting</w:t>
      </w:r>
      <w:r>
        <w:rPr>
          <w:rFonts w:ascii="Arial" w:hAnsi="Arial" w:cs="Arial"/>
        </w:rPr>
        <w:t xml:space="preserve"> a relay UE </w:t>
      </w:r>
      <w:r w:rsidR="00C8109F">
        <w:rPr>
          <w:rFonts w:ascii="Arial" w:hAnsi="Arial" w:cs="Arial"/>
        </w:rPr>
        <w:t>which is far away from the remote UE although the relay UE may be in the same cell as the remote UE. The remote UE can therefore avoid unnecessary relay selection and reselection later on, i.e., the remote UE may soon trigger relay reselection due to poor PC5 radio quality if the remote UE selects a relay UE which is far away from the remote UE.</w:t>
      </w:r>
    </w:p>
    <w:p w14:paraId="188AC542" w14:textId="35A358DE" w:rsidR="00C8109F" w:rsidRDefault="00C8109F" w:rsidP="009D5EBF">
      <w:pPr>
        <w:rPr>
          <w:rFonts w:ascii="Arial" w:hAnsi="Arial" w:cs="Arial"/>
        </w:rPr>
      </w:pPr>
      <w:r>
        <w:rPr>
          <w:rFonts w:ascii="Arial" w:hAnsi="Arial" w:cs="Arial"/>
        </w:rPr>
        <w:t>For Option 2,</w:t>
      </w:r>
      <w:r w:rsidR="00A044BE">
        <w:rPr>
          <w:rFonts w:ascii="Arial" w:hAnsi="Arial" w:cs="Arial"/>
        </w:rPr>
        <w:t xml:space="preserve"> the remote UE considers the cell ID of the relay UE into the selection procedure. This would require additional spec changes. In addition, based on the information of the cell ID, the remote UE may select a relay UE which is far away from the remote UE although the relay is in the same cell as the remote UE. This would not be the preferred choice.  </w:t>
      </w:r>
    </w:p>
    <w:p w14:paraId="15709ED9" w14:textId="66E67660" w:rsidR="0011735D" w:rsidRPr="009D5EBF" w:rsidRDefault="00FC76DF" w:rsidP="009D5EBF">
      <w:pPr>
        <w:rPr>
          <w:rFonts w:ascii="Arial" w:hAnsi="Arial" w:cs="Arial"/>
        </w:rPr>
      </w:pPr>
      <w:r>
        <w:rPr>
          <w:rFonts w:ascii="Arial" w:hAnsi="Arial" w:cs="Arial"/>
        </w:rPr>
        <w:t>Therefore,</w:t>
      </w:r>
      <w:r w:rsidR="00695CE0">
        <w:rPr>
          <w:rFonts w:ascii="Arial" w:hAnsi="Arial" w:cs="Arial"/>
        </w:rPr>
        <w:t xml:space="preserve"> </w:t>
      </w:r>
      <w:r w:rsidR="00A044BE">
        <w:rPr>
          <w:rFonts w:ascii="Arial" w:hAnsi="Arial" w:cs="Arial"/>
        </w:rPr>
        <w:t>RAN2 shall stick to the existing RAN2 agreement, i.e., up to remote UE implementation to select either a relay UE or a cell during relay selection and reselection. In other words, the remote UE doesn’t need to consider the cell ID during the procedure.</w:t>
      </w:r>
    </w:p>
    <w:p w14:paraId="37A8629A" w14:textId="32562F6B" w:rsidR="0011735D" w:rsidRPr="00A04F49" w:rsidRDefault="0011735D" w:rsidP="0011735D">
      <w:pPr>
        <w:pStyle w:val="Proposal"/>
      </w:pPr>
      <w:bookmarkStart w:id="8" w:name="_Toc85716771"/>
      <w:r>
        <w:t xml:space="preserve">For a </w:t>
      </w:r>
      <w:r w:rsidR="00671CF6">
        <w:t xml:space="preserve">L2 </w:t>
      </w:r>
      <w:r>
        <w:t xml:space="preserve">remote UE which is in RRC CONNECTED and has triggered the RRC connection re-establishment procedure, </w:t>
      </w:r>
      <w:r w:rsidR="001D0848">
        <w:t xml:space="preserve">it is up to remote UE implementation to </w:t>
      </w:r>
      <w:r w:rsidR="00D5132C">
        <w:t xml:space="preserve">selects </w:t>
      </w:r>
      <w:r w:rsidR="001D0848">
        <w:t xml:space="preserve">either </w:t>
      </w:r>
      <w:r w:rsidR="0021530C">
        <w:t>the</w:t>
      </w:r>
      <w:r w:rsidR="0021530C">
        <w:t xml:space="preserve"> </w:t>
      </w:r>
      <w:r w:rsidR="0021530C">
        <w:t xml:space="preserve">best </w:t>
      </w:r>
      <w:r w:rsidR="00D5132C">
        <w:t>relay UE</w:t>
      </w:r>
      <w:r w:rsidR="001D0848">
        <w:t xml:space="preserve"> or </w:t>
      </w:r>
      <w:r w:rsidR="0021530C">
        <w:t>the</w:t>
      </w:r>
      <w:r w:rsidR="0021530C">
        <w:t xml:space="preserve"> </w:t>
      </w:r>
      <w:r w:rsidR="0021530C">
        <w:t xml:space="preserve">best </w:t>
      </w:r>
      <w:r w:rsidR="001D0848">
        <w:t>cell, i.e., no consideration of the cell ID of the relay UE</w:t>
      </w:r>
      <w:r>
        <w:t>.</w:t>
      </w:r>
      <w:bookmarkEnd w:id="8"/>
    </w:p>
    <w:p w14:paraId="1265F66C" w14:textId="77777777" w:rsidR="00A61AF8" w:rsidRDefault="00A61AF8" w:rsidP="00A61AF8">
      <w:pPr>
        <w:rPr>
          <w:rFonts w:ascii="Arial" w:hAnsi="Arial" w:cs="Arial"/>
        </w:rPr>
      </w:pPr>
    </w:p>
    <w:p w14:paraId="6A634CE6" w14:textId="7C8974AF" w:rsidR="00A61AF8" w:rsidRPr="009D5EBF" w:rsidRDefault="00A61AF8" w:rsidP="009D5EBF">
      <w:pPr>
        <w:rPr>
          <w:rFonts w:ascii="Arial" w:hAnsi="Arial" w:cs="Arial"/>
        </w:rPr>
      </w:pPr>
      <w:r w:rsidRPr="009D5EBF">
        <w:rPr>
          <w:rFonts w:ascii="Arial" w:hAnsi="Arial" w:cs="Arial"/>
        </w:rPr>
        <w:t xml:space="preserve">Case 2: </w:t>
      </w:r>
      <w:r w:rsidR="00CE57B7">
        <w:rPr>
          <w:rFonts w:ascii="Arial" w:hAnsi="Arial" w:cs="Arial"/>
        </w:rPr>
        <w:t xml:space="preserve">L2 </w:t>
      </w:r>
      <w:r w:rsidRPr="009D5EBF">
        <w:rPr>
          <w:rFonts w:ascii="Arial" w:hAnsi="Arial" w:cs="Arial"/>
        </w:rPr>
        <w:t xml:space="preserve">remote UE in RRC CONNECTED has </w:t>
      </w:r>
      <w:r>
        <w:rPr>
          <w:rFonts w:ascii="Arial" w:hAnsi="Arial" w:cs="Arial"/>
        </w:rPr>
        <w:t xml:space="preserve">not </w:t>
      </w:r>
      <w:r w:rsidRPr="009D5EBF">
        <w:rPr>
          <w:rFonts w:ascii="Arial" w:hAnsi="Arial" w:cs="Arial"/>
        </w:rPr>
        <w:t>triggered RRC Connection reestablishment</w:t>
      </w:r>
    </w:p>
    <w:p w14:paraId="04390847" w14:textId="77777777" w:rsidR="00BB79E5" w:rsidRDefault="00A61AF8" w:rsidP="00A61AF8">
      <w:pPr>
        <w:rPr>
          <w:rFonts w:ascii="Arial" w:hAnsi="Arial" w:cs="Arial"/>
        </w:rPr>
      </w:pPr>
      <w:r w:rsidRPr="009D5EBF">
        <w:rPr>
          <w:rFonts w:ascii="Arial" w:hAnsi="Arial" w:cs="Arial"/>
        </w:rPr>
        <w:t xml:space="preserve">In this case, </w:t>
      </w:r>
      <w:r w:rsidR="00BB79E5" w:rsidRPr="009D5EBF">
        <w:rPr>
          <w:rFonts w:ascii="Arial" w:hAnsi="Arial" w:cs="Arial"/>
        </w:rPr>
        <w:t>the usage of cell ID for RRC CONNECTED L2 remote UE is handled</w:t>
      </w:r>
      <w:r w:rsidR="00BB79E5">
        <w:rPr>
          <w:rFonts w:ascii="Arial" w:hAnsi="Arial" w:cs="Arial"/>
        </w:rPr>
        <w:t xml:space="preserve"> by gNB. </w:t>
      </w:r>
    </w:p>
    <w:p w14:paraId="44F12C46" w14:textId="16BB4981" w:rsidR="00BB79E5" w:rsidRDefault="00BB79E5" w:rsidP="00BB79E5">
      <w:pPr>
        <w:pStyle w:val="Proposal"/>
      </w:pPr>
      <w:bookmarkStart w:id="9" w:name="_Toc85716772"/>
      <w:r>
        <w:t xml:space="preserve">For a L2 remote UE which is in RRC CONNECTED and has not triggered the RRC connection re-establishment procedure, </w:t>
      </w:r>
      <w:r w:rsidRPr="00C75726">
        <w:rPr>
          <w:rFonts w:cs="Arial"/>
        </w:rPr>
        <w:t xml:space="preserve">the usage of cell ID for </w:t>
      </w:r>
      <w:r>
        <w:rPr>
          <w:rFonts w:cs="Arial"/>
        </w:rPr>
        <w:t>the</w:t>
      </w:r>
      <w:r w:rsidRPr="00C75726">
        <w:rPr>
          <w:rFonts w:cs="Arial"/>
        </w:rPr>
        <w:t xml:space="preserve"> remote UE is handled</w:t>
      </w:r>
      <w:r>
        <w:rPr>
          <w:rFonts w:cs="Arial"/>
        </w:rPr>
        <w:t xml:space="preserve"> by gNB</w:t>
      </w:r>
      <w:r>
        <w:t>.</w:t>
      </w:r>
      <w:bookmarkEnd w:id="9"/>
    </w:p>
    <w:p w14:paraId="29FF84CD" w14:textId="42CB326F" w:rsidR="00025C2E" w:rsidRDefault="00025C2E" w:rsidP="00025C2E">
      <w:pPr>
        <w:rPr>
          <w:rFonts w:ascii="Arial" w:hAnsi="Arial" w:cs="Arial"/>
        </w:rPr>
      </w:pPr>
      <w:r>
        <w:rPr>
          <w:rFonts w:ascii="Arial" w:hAnsi="Arial" w:cs="Arial"/>
        </w:rPr>
        <w:t xml:space="preserve">For L2 relay UE, there is a remaining issue on when to include its cell ID in discovery messages. It is infeasible for relay UE to be aware when its cell ID will be used by a remote UE. Therefore, it is straightforward to leave to relay UE implementation to determine when to include its cell ID in discovery message. </w:t>
      </w:r>
    </w:p>
    <w:p w14:paraId="2E0EF212" w14:textId="022C3DA3" w:rsidR="00025C2E" w:rsidRDefault="00025C2E" w:rsidP="00025C2E">
      <w:pPr>
        <w:pStyle w:val="Proposal"/>
      </w:pPr>
      <w:bookmarkStart w:id="10" w:name="_Toc85716773"/>
      <w:r>
        <w:lastRenderedPageBreak/>
        <w:t>For a L2 relay UE, when to include its cell ID in discovery message is up to the relay UE’s implementation.</w:t>
      </w:r>
      <w:bookmarkEnd w:id="10"/>
    </w:p>
    <w:p w14:paraId="16DC805D" w14:textId="56077096" w:rsidR="004D6556" w:rsidRPr="00CD3287" w:rsidRDefault="004D6556" w:rsidP="004D6556">
      <w:pPr>
        <w:pStyle w:val="Heading2"/>
      </w:pPr>
      <w:r>
        <w:t>2.</w:t>
      </w:r>
      <w:r w:rsidR="009D5EBF">
        <w:t>2</w:t>
      </w:r>
      <w:r>
        <w:t xml:space="preserve"> UE actions in case of relay selection and reselection </w:t>
      </w:r>
    </w:p>
    <w:p w14:paraId="4C32B1B0" w14:textId="375E1297" w:rsidR="00970A02" w:rsidRDefault="00BD75D7" w:rsidP="0052754C">
      <w:pPr>
        <w:rPr>
          <w:rFonts w:ascii="Arial" w:hAnsi="Arial" w:cs="Arial"/>
        </w:rPr>
      </w:pPr>
      <w:r>
        <w:rPr>
          <w:rFonts w:ascii="Arial" w:hAnsi="Arial" w:cs="Arial"/>
          <w:lang w:val="en-US"/>
        </w:rPr>
        <w:t xml:space="preserve">In a discovery procedure, </w:t>
      </w:r>
      <w:r w:rsidR="00970A02">
        <w:rPr>
          <w:rFonts w:ascii="Arial" w:hAnsi="Arial" w:cs="Arial"/>
          <w:lang w:val="en-US"/>
        </w:rPr>
        <w:t xml:space="preserve">when a remote UE sends a </w:t>
      </w:r>
      <w:r w:rsidR="00970A02" w:rsidRPr="00BD5C4E">
        <w:rPr>
          <w:rFonts w:ascii="Arial" w:hAnsi="Arial" w:cs="Arial"/>
          <w:lang w:eastAsia="zh-CN"/>
        </w:rPr>
        <w:t>solicitation message</w:t>
      </w:r>
      <w:r w:rsidR="00970A02">
        <w:rPr>
          <w:rFonts w:ascii="Arial" w:hAnsi="Arial" w:cs="Arial"/>
          <w:lang w:eastAsia="zh-CN"/>
        </w:rPr>
        <w:t xml:space="preserve"> including its information, one or multiple relay UE candidates may reply with discovery message including their information. </w:t>
      </w:r>
      <w:r w:rsidR="00970A02">
        <w:rPr>
          <w:rFonts w:ascii="Arial" w:hAnsi="Arial" w:cs="Arial"/>
        </w:rPr>
        <w:t>The remote UE</w:t>
      </w:r>
      <w:r w:rsidR="0052754C" w:rsidRPr="0052754C">
        <w:rPr>
          <w:rFonts w:ascii="Arial" w:hAnsi="Arial" w:cs="Arial"/>
        </w:rPr>
        <w:t xml:space="preserve"> can build a list of </w:t>
      </w:r>
      <w:r w:rsidR="00970A02">
        <w:rPr>
          <w:rFonts w:ascii="Arial" w:hAnsi="Arial" w:cs="Arial"/>
        </w:rPr>
        <w:t xml:space="preserve">relay </w:t>
      </w:r>
      <w:r w:rsidR="0052754C" w:rsidRPr="0052754C">
        <w:rPr>
          <w:rFonts w:ascii="Arial" w:hAnsi="Arial" w:cs="Arial"/>
        </w:rPr>
        <w:t>UE</w:t>
      </w:r>
      <w:r w:rsidR="00970A02">
        <w:rPr>
          <w:rFonts w:ascii="Arial" w:hAnsi="Arial" w:cs="Arial"/>
        </w:rPr>
        <w:t xml:space="preserve"> candidate</w:t>
      </w:r>
      <w:r w:rsidR="0052754C" w:rsidRPr="0052754C">
        <w:rPr>
          <w:rFonts w:ascii="Arial" w:hAnsi="Arial" w:cs="Arial"/>
        </w:rPr>
        <w:t xml:space="preserve">s toward which it is possible to select one or multiple </w:t>
      </w:r>
      <w:r w:rsidR="00970A02">
        <w:rPr>
          <w:rFonts w:ascii="Arial" w:hAnsi="Arial" w:cs="Arial"/>
        </w:rPr>
        <w:t>relay UE</w:t>
      </w:r>
      <w:r w:rsidR="0052754C" w:rsidRPr="0052754C">
        <w:rPr>
          <w:rFonts w:ascii="Arial" w:hAnsi="Arial" w:cs="Arial"/>
        </w:rPr>
        <w:t xml:space="preserve">s, to start a relay path establishment between the </w:t>
      </w:r>
      <w:r w:rsidR="00970A02">
        <w:rPr>
          <w:rFonts w:ascii="Arial" w:hAnsi="Arial" w:cs="Arial"/>
        </w:rPr>
        <w:t>remote</w:t>
      </w:r>
      <w:r w:rsidR="0052754C" w:rsidRPr="0052754C">
        <w:rPr>
          <w:rFonts w:ascii="Arial" w:hAnsi="Arial" w:cs="Arial"/>
        </w:rPr>
        <w:t xml:space="preserve"> UE and them. </w:t>
      </w:r>
    </w:p>
    <w:p w14:paraId="3DF3B148" w14:textId="1D8FA6D0" w:rsidR="00970A02" w:rsidRPr="00A04F49" w:rsidRDefault="000D4D5D" w:rsidP="00970A02">
      <w:pPr>
        <w:pStyle w:val="Proposal"/>
      </w:pPr>
      <w:bookmarkStart w:id="11" w:name="_Toc85716774"/>
      <w:r>
        <w:t>Upon reception of discovery messages, r</w:t>
      </w:r>
      <w:r w:rsidR="00970A02">
        <w:t>emote UE can build a list of relay UE candidates</w:t>
      </w:r>
      <w:r w:rsidR="00AE7B1B">
        <w:t xml:space="preserve"> sorted in terms of one or multiple conditions, remote UE selects the first relay UE candidate</w:t>
      </w:r>
      <w:r w:rsidR="0093069E">
        <w:t xml:space="preserve"> in the list</w:t>
      </w:r>
      <w:r w:rsidR="00AE7B1B">
        <w:t xml:space="preserve"> to set up the link.</w:t>
      </w:r>
      <w:bookmarkEnd w:id="11"/>
    </w:p>
    <w:p w14:paraId="7F46421B" w14:textId="16A05F36" w:rsidR="0052754C" w:rsidRDefault="0093069E" w:rsidP="0052754C">
      <w:pPr>
        <w:rPr>
          <w:rFonts w:ascii="Arial" w:hAnsi="Arial" w:cs="Arial"/>
        </w:rPr>
      </w:pPr>
      <w:r>
        <w:rPr>
          <w:rFonts w:ascii="Arial" w:hAnsi="Arial" w:cs="Arial"/>
        </w:rPr>
        <w:t>I</w:t>
      </w:r>
      <w:r w:rsidR="0052754C" w:rsidRPr="0052754C">
        <w:rPr>
          <w:rFonts w:ascii="Arial" w:hAnsi="Arial" w:cs="Arial"/>
        </w:rPr>
        <w:t xml:space="preserve">f the relay path establishment succeeds, the remote UE keeps the list of candidate relay UEs in </w:t>
      </w:r>
      <w:r w:rsidR="0043609D">
        <w:rPr>
          <w:rFonts w:ascii="Arial" w:hAnsi="Arial" w:cs="Arial"/>
        </w:rPr>
        <w:t>its</w:t>
      </w:r>
      <w:r w:rsidR="0052754C" w:rsidRPr="0052754C">
        <w:rPr>
          <w:rFonts w:ascii="Arial" w:hAnsi="Arial" w:cs="Arial"/>
        </w:rPr>
        <w:t xml:space="preserve"> memory and delete one (or multiple) relay UEs from this list only when the discovery validity timer for the given UE(s) has expired.</w:t>
      </w:r>
      <w:r w:rsidR="00891CC9">
        <w:rPr>
          <w:rFonts w:ascii="Arial" w:hAnsi="Arial" w:cs="Arial"/>
        </w:rPr>
        <w:t xml:space="preserve"> </w:t>
      </w:r>
    </w:p>
    <w:p w14:paraId="5A485FC2" w14:textId="143A1AA9" w:rsidR="00891CC9" w:rsidRPr="00A04F49" w:rsidRDefault="00A52C82" w:rsidP="00891CC9">
      <w:pPr>
        <w:pStyle w:val="Proposal"/>
      </w:pPr>
      <w:bookmarkStart w:id="12" w:name="_Toc85716775"/>
      <w:r>
        <w:t xml:space="preserve">Define a </w:t>
      </w:r>
      <w:r w:rsidR="00946EA0">
        <w:t xml:space="preserve">discovery </w:t>
      </w:r>
      <w:r>
        <w:t xml:space="preserve">validity timer for </w:t>
      </w:r>
      <w:r w:rsidR="00891CC9">
        <w:t xml:space="preserve">remote UE </w:t>
      </w:r>
      <w:r>
        <w:t xml:space="preserve">to determine </w:t>
      </w:r>
      <w:r w:rsidR="000E18EF">
        <w:t xml:space="preserve">for how long time a </w:t>
      </w:r>
      <w:r w:rsidR="00CC5160">
        <w:t xml:space="preserve">stored </w:t>
      </w:r>
      <w:r w:rsidR="000E18EF">
        <w:t>relay UE candidate is valid.</w:t>
      </w:r>
      <w:bookmarkEnd w:id="12"/>
    </w:p>
    <w:p w14:paraId="456307BC" w14:textId="724063E1" w:rsidR="0052754C" w:rsidRDefault="0052754C" w:rsidP="0052754C">
      <w:pPr>
        <w:rPr>
          <w:rFonts w:ascii="Arial" w:hAnsi="Arial" w:cs="Arial"/>
        </w:rPr>
      </w:pPr>
      <w:r w:rsidRPr="0052754C">
        <w:rPr>
          <w:rFonts w:ascii="Arial" w:hAnsi="Arial" w:cs="Arial"/>
        </w:rPr>
        <w:t xml:space="preserve">If the relay path establishment with the chosen relay UE fails, the remote UE triggers a relay path establishment with the relay UE in the second position, if the discovery validity timer linked to this relay UE is not expired. The remote UE will continue to scroll the list of the relay UEs until the relay path establishment procedure succeeds or all the relay UEs in the list have been tried. </w:t>
      </w:r>
    </w:p>
    <w:p w14:paraId="3DD08BE7" w14:textId="73262006" w:rsidR="0093069E" w:rsidRPr="00A04F49" w:rsidRDefault="0093069E" w:rsidP="0093069E">
      <w:pPr>
        <w:pStyle w:val="Proposal"/>
      </w:pPr>
      <w:bookmarkStart w:id="13" w:name="_Toc85716776"/>
      <w:r>
        <w:t xml:space="preserve">Remote UE </w:t>
      </w:r>
      <w:r w:rsidR="00F372EA">
        <w:t>selects the next relay UE candidate in the list if the connection establishment fails towards the first relay UE candidate</w:t>
      </w:r>
      <w:r>
        <w:t>.</w:t>
      </w:r>
      <w:bookmarkEnd w:id="13"/>
      <w:r w:rsidR="00F372EA">
        <w:t xml:space="preserve"> </w:t>
      </w:r>
    </w:p>
    <w:p w14:paraId="032C8FF1" w14:textId="03AF672D" w:rsidR="0052754C" w:rsidRDefault="00F372EA" w:rsidP="0052754C">
      <w:pPr>
        <w:rPr>
          <w:rFonts w:ascii="Arial" w:hAnsi="Arial" w:cs="Arial"/>
        </w:rPr>
      </w:pPr>
      <w:r>
        <w:rPr>
          <w:rFonts w:ascii="Arial" w:hAnsi="Arial" w:cs="Arial"/>
        </w:rPr>
        <w:t>W</w:t>
      </w:r>
      <w:r w:rsidR="0052754C" w:rsidRPr="0052754C">
        <w:rPr>
          <w:rFonts w:ascii="Arial" w:hAnsi="Arial" w:cs="Arial"/>
        </w:rPr>
        <w:t xml:space="preserve">hen the current relay path becomes unavailable due to </w:t>
      </w:r>
      <w:proofErr w:type="gramStart"/>
      <w:r w:rsidR="0052754C" w:rsidRPr="0052754C">
        <w:rPr>
          <w:rFonts w:ascii="Arial" w:hAnsi="Arial" w:cs="Arial"/>
        </w:rPr>
        <w:t>e.g.</w:t>
      </w:r>
      <w:proofErr w:type="gramEnd"/>
      <w:r w:rsidR="0052754C" w:rsidRPr="0052754C">
        <w:rPr>
          <w:rFonts w:ascii="Arial" w:hAnsi="Arial" w:cs="Arial"/>
        </w:rPr>
        <w:t xml:space="preserve"> the link quality between the remote UE and the relay UE becomes bad, the remote UE could trigger a path switching and a path establishment with an available relay UE in the stored list of candidate relay UEs w/o performing a discovery first, here available relay UE means the discovery validity timer linked to the relay UE is not expired. A discovery procedure may be initialized if the relay path establishment fails for all the available relay UEs in the list candidate relay UEs. </w:t>
      </w:r>
    </w:p>
    <w:p w14:paraId="64F18EAE" w14:textId="7A462B51" w:rsidR="00F372EA" w:rsidRPr="00A04F49" w:rsidRDefault="00F372EA" w:rsidP="00F372EA">
      <w:pPr>
        <w:pStyle w:val="Proposal"/>
      </w:pPr>
      <w:bookmarkStart w:id="14" w:name="_Toc85716777"/>
      <w:r>
        <w:t>In case of relay UE reselection, remote UE may trigger a path switch towards another relay UE which is in the list without performing a discovery procedure first.</w:t>
      </w:r>
      <w:bookmarkEnd w:id="14"/>
    </w:p>
    <w:p w14:paraId="6901E1CF" w14:textId="04D53ECF" w:rsidR="009008A8" w:rsidRDefault="009008A8" w:rsidP="0052754C">
      <w:pPr>
        <w:rPr>
          <w:rFonts w:ascii="Arial" w:hAnsi="Arial" w:cs="Arial"/>
        </w:rPr>
      </w:pPr>
      <w:r>
        <w:rPr>
          <w:rFonts w:ascii="Arial" w:hAnsi="Arial" w:cs="Arial"/>
        </w:rPr>
        <w:t xml:space="preserve">In addition, the remote UE may also select a target direction connection when the current relay path becomes unavailable. The remote UE may find both target direction connections and target relay UEs. In order to select the best target node, the remote UE may compare them in terms of radio signal strength such as RSRP. Since the radio signal strength may not be feasible to be compared directly between a </w:t>
      </w:r>
      <w:proofErr w:type="spellStart"/>
      <w:r>
        <w:rPr>
          <w:rFonts w:ascii="Arial" w:hAnsi="Arial" w:cs="Arial"/>
        </w:rPr>
        <w:t>Uu</w:t>
      </w:r>
      <w:proofErr w:type="spellEnd"/>
      <w:r>
        <w:rPr>
          <w:rFonts w:ascii="Arial" w:hAnsi="Arial" w:cs="Arial"/>
        </w:rPr>
        <w:t xml:space="preserve"> link and a PC5 link, gNB may configure a </w:t>
      </w:r>
      <w:r w:rsidR="00E54185">
        <w:rPr>
          <w:rFonts w:ascii="Arial" w:hAnsi="Arial" w:cs="Arial"/>
        </w:rPr>
        <w:t>RSRP</w:t>
      </w:r>
      <w:r>
        <w:rPr>
          <w:rFonts w:ascii="Arial" w:hAnsi="Arial" w:cs="Arial"/>
        </w:rPr>
        <w:t xml:space="preserve"> offset for comparison purpose. Therefore, we make the below proposal</w:t>
      </w:r>
    </w:p>
    <w:p w14:paraId="34C299DF" w14:textId="438E9CFD" w:rsidR="009008A8" w:rsidRPr="00A04F49" w:rsidRDefault="009008A8" w:rsidP="009008A8">
      <w:pPr>
        <w:pStyle w:val="Proposal"/>
      </w:pPr>
      <w:bookmarkStart w:id="15" w:name="_Toc85716778"/>
      <w:r>
        <w:t xml:space="preserve">In case of relay UE reselection, remote UE may select either a target </w:t>
      </w:r>
      <w:proofErr w:type="spellStart"/>
      <w:r>
        <w:t>Uu</w:t>
      </w:r>
      <w:proofErr w:type="spellEnd"/>
      <w:r>
        <w:t xml:space="preserve"> link or a target relay UE to re-establish the link </w:t>
      </w:r>
      <w:r w:rsidR="00E85A0A">
        <w:t>according to</w:t>
      </w:r>
      <w:r>
        <w:t xml:space="preserve"> radio signal strength.</w:t>
      </w:r>
      <w:bookmarkEnd w:id="15"/>
    </w:p>
    <w:p w14:paraId="0CF6040A" w14:textId="0A8471F8" w:rsidR="00064E39" w:rsidRPr="00CE0424" w:rsidRDefault="000E549A" w:rsidP="00064E39">
      <w:pPr>
        <w:pStyle w:val="Heading1"/>
      </w:pPr>
      <w:bookmarkStart w:id="16" w:name="_Ref189046994"/>
      <w:r>
        <w:t xml:space="preserve">3 </w:t>
      </w:r>
      <w:r w:rsidR="00064E39" w:rsidRPr="00CE0424">
        <w:t>Conclusion</w:t>
      </w:r>
    </w:p>
    <w:p w14:paraId="5505AD1A" w14:textId="77777777" w:rsidR="00064E39" w:rsidRDefault="00064E39" w:rsidP="00064E39">
      <w:pPr>
        <w:pStyle w:val="BodyText"/>
        <w:rPr>
          <w:b/>
          <w:bCs/>
        </w:rPr>
      </w:pPr>
      <w:r>
        <w:t>In the previous sections</w:t>
      </w:r>
      <w:r w:rsidRPr="00CE0424">
        <w:t xml:space="preserve"> we </w:t>
      </w:r>
      <w:r>
        <w:t>made the following observations</w:t>
      </w:r>
      <w:r w:rsidRPr="00CE0424">
        <w:t>:</w:t>
      </w:r>
      <w:r>
        <w:rPr>
          <w:b/>
          <w:bCs/>
        </w:rPr>
        <w:t xml:space="preserve"> </w:t>
      </w:r>
    </w:p>
    <w:p w14:paraId="2935B227" w14:textId="2EDDC269" w:rsidR="001D0848" w:rsidRDefault="00064E39">
      <w:pPr>
        <w:pStyle w:val="TableofFigures"/>
        <w:tabs>
          <w:tab w:val="right" w:leader="dot" w:pos="9629"/>
        </w:tabs>
        <w:rPr>
          <w:rFonts w:asciiTheme="minorHAnsi" w:eastAsiaTheme="minorEastAsia" w:hAnsiTheme="minorHAnsi" w:cstheme="minorBidi"/>
          <w:b w:val="0"/>
          <w:noProof/>
          <w:sz w:val="22"/>
          <w:szCs w:val="22"/>
          <w:lang w:val="sv-SE"/>
        </w:rPr>
      </w:pPr>
      <w:r>
        <w:rPr>
          <w:b w:val="0"/>
          <w:bCs/>
        </w:rPr>
        <w:fldChar w:fldCharType="begin"/>
      </w:r>
      <w:r>
        <w:rPr>
          <w:b w:val="0"/>
          <w:bCs/>
        </w:rPr>
        <w:instrText xml:space="preserve"> TOC \f O \n \h \z \t "Observation" \c </w:instrText>
      </w:r>
      <w:r>
        <w:rPr>
          <w:b w:val="0"/>
          <w:bCs/>
        </w:rPr>
        <w:fldChar w:fldCharType="separate"/>
      </w:r>
      <w:hyperlink w:anchor="_Toc83714014" w:history="1">
        <w:r w:rsidR="001D0848" w:rsidRPr="009879B6">
          <w:rPr>
            <w:rStyle w:val="Hyperlink"/>
            <w:noProof/>
          </w:rPr>
          <w:t>Observation 1</w:t>
        </w:r>
        <w:r w:rsidR="001D0848">
          <w:rPr>
            <w:rFonts w:asciiTheme="minorHAnsi" w:eastAsiaTheme="minorEastAsia" w:hAnsiTheme="minorHAnsi" w:cstheme="minorBidi"/>
            <w:b w:val="0"/>
            <w:noProof/>
            <w:sz w:val="22"/>
            <w:szCs w:val="22"/>
            <w:lang w:val="sv-SE"/>
          </w:rPr>
          <w:tab/>
        </w:r>
        <w:r w:rsidR="001D0848" w:rsidRPr="009879B6">
          <w:rPr>
            <w:rStyle w:val="Hyperlink"/>
            <w:noProof/>
          </w:rPr>
          <w:t>During the RRC connection re-establishment procedure, the UE remains in RRC CONNECTED if the connection can be resumed.</w:t>
        </w:r>
      </w:hyperlink>
    </w:p>
    <w:p w14:paraId="0C005ABD" w14:textId="7346BC85" w:rsidR="001D0848" w:rsidRDefault="007F186E">
      <w:pPr>
        <w:pStyle w:val="TableofFigures"/>
        <w:tabs>
          <w:tab w:val="right" w:leader="dot" w:pos="9629"/>
        </w:tabs>
        <w:rPr>
          <w:rFonts w:asciiTheme="minorHAnsi" w:eastAsiaTheme="minorEastAsia" w:hAnsiTheme="minorHAnsi" w:cstheme="minorBidi"/>
          <w:b w:val="0"/>
          <w:noProof/>
          <w:sz w:val="22"/>
          <w:szCs w:val="22"/>
          <w:lang w:val="sv-SE"/>
        </w:rPr>
      </w:pPr>
      <w:hyperlink w:anchor="_Toc83714015" w:history="1">
        <w:r w:rsidR="001D0848" w:rsidRPr="009879B6">
          <w:rPr>
            <w:rStyle w:val="Hyperlink"/>
            <w:noProof/>
          </w:rPr>
          <w:t>Observation 2</w:t>
        </w:r>
        <w:r w:rsidR="001D0848">
          <w:rPr>
            <w:rFonts w:asciiTheme="minorHAnsi" w:eastAsiaTheme="minorEastAsia" w:hAnsiTheme="minorHAnsi" w:cstheme="minorBidi"/>
            <w:b w:val="0"/>
            <w:noProof/>
            <w:sz w:val="22"/>
            <w:szCs w:val="22"/>
            <w:lang w:val="sv-SE"/>
          </w:rPr>
          <w:tab/>
        </w:r>
        <w:r w:rsidR="001D0848" w:rsidRPr="009879B6">
          <w:rPr>
            <w:rStyle w:val="Hyperlink"/>
            <w:noProof/>
          </w:rPr>
          <w:t>The UE goes to RRC IDLE if the connection cannot be resumed.</w:t>
        </w:r>
      </w:hyperlink>
    </w:p>
    <w:p w14:paraId="7DC46F5D" w14:textId="7E100305" w:rsidR="00064E39" w:rsidRDefault="00064E39" w:rsidP="00064E39">
      <w:pPr>
        <w:pStyle w:val="BodyText"/>
        <w:rPr>
          <w:b/>
          <w:bCs/>
        </w:rPr>
      </w:pPr>
      <w:r>
        <w:rPr>
          <w:b/>
          <w:bCs/>
        </w:rPr>
        <w:fldChar w:fldCharType="end"/>
      </w:r>
    </w:p>
    <w:p w14:paraId="73F14E13" w14:textId="77777777" w:rsidR="00064E39" w:rsidRDefault="00064E39" w:rsidP="00064E39">
      <w:pPr>
        <w:pStyle w:val="BodyText"/>
      </w:pPr>
      <w:r w:rsidRPr="00CE0424">
        <w:t xml:space="preserve">Based on the discussion in </w:t>
      </w:r>
      <w:r>
        <w:t xml:space="preserve">the previous </w:t>
      </w:r>
      <w:r w:rsidRPr="00CE0424">
        <w:t>section</w:t>
      </w:r>
      <w:r>
        <w:t>s</w:t>
      </w:r>
      <w:r w:rsidRPr="00CE0424">
        <w:t xml:space="preserve"> we propose the following:</w:t>
      </w:r>
    </w:p>
    <w:p w14:paraId="3EE7B80C" w14:textId="274F52F5" w:rsidR="00695CE0" w:rsidRDefault="00064E39">
      <w:pPr>
        <w:pStyle w:val="TableofFigures"/>
        <w:tabs>
          <w:tab w:val="right" w:leader="dot" w:pos="9629"/>
        </w:tabs>
        <w:rPr>
          <w:rFonts w:asciiTheme="minorHAnsi" w:eastAsiaTheme="minorEastAsia" w:hAnsiTheme="minorHAnsi" w:cstheme="minorBidi"/>
          <w:b w:val="0"/>
          <w:noProof/>
          <w:sz w:val="22"/>
          <w:szCs w:val="22"/>
          <w:lang w:val="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85716768" w:history="1">
        <w:r w:rsidR="00695CE0" w:rsidRPr="00986611">
          <w:rPr>
            <w:rStyle w:val="Hyperlink"/>
            <w:noProof/>
          </w:rPr>
          <w:t>Proposal 1</w:t>
        </w:r>
        <w:r w:rsidR="00695CE0">
          <w:rPr>
            <w:rFonts w:asciiTheme="minorHAnsi" w:eastAsiaTheme="minorEastAsia" w:hAnsiTheme="minorHAnsi" w:cstheme="minorBidi"/>
            <w:b w:val="0"/>
            <w:noProof/>
            <w:sz w:val="22"/>
            <w:szCs w:val="22"/>
            <w:lang w:val="sv-SE"/>
          </w:rPr>
          <w:tab/>
        </w:r>
        <w:r w:rsidR="00695CE0" w:rsidRPr="00986611">
          <w:rPr>
            <w:rStyle w:val="Hyperlink"/>
            <w:noProof/>
          </w:rPr>
          <w:t xml:space="preserve">Cell ID of relay UE candidate is not used by L2 remote UE </w:t>
        </w:r>
        <w:r w:rsidR="00695CE0" w:rsidRPr="00986611">
          <w:rPr>
            <w:rStyle w:val="Hyperlink"/>
            <w:rFonts w:cs="Arial"/>
            <w:noProof/>
          </w:rPr>
          <w:t>in RRC IDLE or RRC INACTIVE as additional AS criteria for relay (re)selection</w:t>
        </w:r>
        <w:r w:rsidR="00695CE0" w:rsidRPr="00986611">
          <w:rPr>
            <w:rStyle w:val="Hyperlink"/>
            <w:noProof/>
          </w:rPr>
          <w:t>.</w:t>
        </w:r>
      </w:hyperlink>
    </w:p>
    <w:p w14:paraId="5A8C6E8A" w14:textId="6D359DA1" w:rsidR="00695CE0" w:rsidRDefault="00695CE0">
      <w:pPr>
        <w:pStyle w:val="TableofFigures"/>
        <w:tabs>
          <w:tab w:val="right" w:leader="dot" w:pos="9629"/>
        </w:tabs>
        <w:rPr>
          <w:rFonts w:asciiTheme="minorHAnsi" w:eastAsiaTheme="minorEastAsia" w:hAnsiTheme="minorHAnsi" w:cstheme="minorBidi"/>
          <w:b w:val="0"/>
          <w:noProof/>
          <w:sz w:val="22"/>
          <w:szCs w:val="22"/>
          <w:lang w:val="sv-SE"/>
        </w:rPr>
      </w:pPr>
      <w:hyperlink w:anchor="_Toc85716769" w:history="1">
        <w:r w:rsidRPr="00986611">
          <w:rPr>
            <w:rStyle w:val="Hyperlink"/>
            <w:noProof/>
          </w:rPr>
          <w:t>Proposal 2</w:t>
        </w:r>
        <w:r>
          <w:rPr>
            <w:rFonts w:asciiTheme="minorHAnsi" w:eastAsiaTheme="minorEastAsia" w:hAnsiTheme="minorHAnsi" w:cstheme="minorBidi"/>
            <w:b w:val="0"/>
            <w:noProof/>
            <w:sz w:val="22"/>
            <w:szCs w:val="22"/>
            <w:lang w:val="sv-SE"/>
          </w:rPr>
          <w:tab/>
        </w:r>
        <w:r w:rsidRPr="00986611">
          <w:rPr>
            <w:rStyle w:val="Hyperlink"/>
            <w:noProof/>
          </w:rPr>
          <w:t>The remote UE reuses the existing RRC connection re-establishment procedure in case of RLF, i.e., the remote UE remains in RRC CONNECTED if the connection can be resumed otherwise, the remote UE goes to RRC IDLE.</w:t>
        </w:r>
      </w:hyperlink>
    </w:p>
    <w:p w14:paraId="587982B1" w14:textId="6DF5A49E" w:rsidR="00695CE0" w:rsidRDefault="00695CE0">
      <w:pPr>
        <w:pStyle w:val="TableofFigures"/>
        <w:tabs>
          <w:tab w:val="right" w:leader="dot" w:pos="9629"/>
        </w:tabs>
        <w:rPr>
          <w:rFonts w:asciiTheme="minorHAnsi" w:eastAsiaTheme="minorEastAsia" w:hAnsiTheme="minorHAnsi" w:cstheme="minorBidi"/>
          <w:b w:val="0"/>
          <w:noProof/>
          <w:sz w:val="22"/>
          <w:szCs w:val="22"/>
          <w:lang w:val="sv-SE"/>
        </w:rPr>
      </w:pPr>
      <w:hyperlink w:anchor="_Toc85716770" w:history="1">
        <w:r w:rsidRPr="00986611">
          <w:rPr>
            <w:rStyle w:val="Hyperlink"/>
            <w:noProof/>
          </w:rPr>
          <w:t>Proposal 3</w:t>
        </w:r>
        <w:r>
          <w:rPr>
            <w:rFonts w:asciiTheme="minorHAnsi" w:eastAsiaTheme="minorEastAsia" w:hAnsiTheme="minorHAnsi" w:cstheme="minorBidi"/>
            <w:b w:val="0"/>
            <w:noProof/>
            <w:sz w:val="22"/>
            <w:szCs w:val="22"/>
            <w:lang w:val="sv-SE"/>
          </w:rPr>
          <w:tab/>
        </w:r>
        <w:r w:rsidRPr="00986611">
          <w:rPr>
            <w:rStyle w:val="Hyperlink"/>
            <w:noProof/>
          </w:rPr>
          <w:t>RAN2 discusses if the remote UE shall start the timer T311 or a new timer upon declaration of RLF.</w:t>
        </w:r>
      </w:hyperlink>
    </w:p>
    <w:p w14:paraId="4897A2FB" w14:textId="7552DFE6" w:rsidR="00695CE0" w:rsidRDefault="00695CE0">
      <w:pPr>
        <w:pStyle w:val="TableofFigures"/>
        <w:tabs>
          <w:tab w:val="right" w:leader="dot" w:pos="9629"/>
        </w:tabs>
        <w:rPr>
          <w:rFonts w:asciiTheme="minorHAnsi" w:eastAsiaTheme="minorEastAsia" w:hAnsiTheme="minorHAnsi" w:cstheme="minorBidi"/>
          <w:b w:val="0"/>
          <w:noProof/>
          <w:sz w:val="22"/>
          <w:szCs w:val="22"/>
          <w:lang w:val="sv-SE"/>
        </w:rPr>
      </w:pPr>
      <w:hyperlink w:anchor="_Toc85716771" w:history="1">
        <w:r w:rsidRPr="00986611">
          <w:rPr>
            <w:rStyle w:val="Hyperlink"/>
            <w:noProof/>
          </w:rPr>
          <w:t>Proposal 4</w:t>
        </w:r>
        <w:r>
          <w:rPr>
            <w:rFonts w:asciiTheme="minorHAnsi" w:eastAsiaTheme="minorEastAsia" w:hAnsiTheme="minorHAnsi" w:cstheme="minorBidi"/>
            <w:b w:val="0"/>
            <w:noProof/>
            <w:sz w:val="22"/>
            <w:szCs w:val="22"/>
            <w:lang w:val="sv-SE"/>
          </w:rPr>
          <w:tab/>
        </w:r>
        <w:r w:rsidRPr="00986611">
          <w:rPr>
            <w:rStyle w:val="Hyperlink"/>
            <w:noProof/>
          </w:rPr>
          <w:t>For a L2 remote UE which is in RRC CONNECTED and has triggered the RRC connection re-establishment procedure, it is up to remote UE implementation to selects either the best relay UE or the best cell, i.e., no consideration of the cell ID of the relay UE.</w:t>
        </w:r>
      </w:hyperlink>
    </w:p>
    <w:p w14:paraId="7C54597C" w14:textId="333C6804" w:rsidR="00695CE0" w:rsidRDefault="00695CE0">
      <w:pPr>
        <w:pStyle w:val="TableofFigures"/>
        <w:tabs>
          <w:tab w:val="right" w:leader="dot" w:pos="9629"/>
        </w:tabs>
        <w:rPr>
          <w:rFonts w:asciiTheme="minorHAnsi" w:eastAsiaTheme="minorEastAsia" w:hAnsiTheme="minorHAnsi" w:cstheme="minorBidi"/>
          <w:b w:val="0"/>
          <w:noProof/>
          <w:sz w:val="22"/>
          <w:szCs w:val="22"/>
          <w:lang w:val="sv-SE"/>
        </w:rPr>
      </w:pPr>
      <w:hyperlink w:anchor="_Toc85716772" w:history="1">
        <w:r w:rsidRPr="00986611">
          <w:rPr>
            <w:rStyle w:val="Hyperlink"/>
            <w:noProof/>
          </w:rPr>
          <w:t>Proposal 5</w:t>
        </w:r>
        <w:r>
          <w:rPr>
            <w:rFonts w:asciiTheme="minorHAnsi" w:eastAsiaTheme="minorEastAsia" w:hAnsiTheme="minorHAnsi" w:cstheme="minorBidi"/>
            <w:b w:val="0"/>
            <w:noProof/>
            <w:sz w:val="22"/>
            <w:szCs w:val="22"/>
            <w:lang w:val="sv-SE"/>
          </w:rPr>
          <w:tab/>
        </w:r>
        <w:r w:rsidRPr="00986611">
          <w:rPr>
            <w:rStyle w:val="Hyperlink"/>
            <w:noProof/>
          </w:rPr>
          <w:t xml:space="preserve">For a L2 remote UE which is in RRC CONNECTED and has not triggered the RRC connection re-establishment procedure, </w:t>
        </w:r>
        <w:r w:rsidRPr="00986611">
          <w:rPr>
            <w:rStyle w:val="Hyperlink"/>
            <w:rFonts w:cs="Arial"/>
            <w:noProof/>
          </w:rPr>
          <w:t>the usage of cell ID for the remote UE is handled by gNB</w:t>
        </w:r>
        <w:r w:rsidRPr="00986611">
          <w:rPr>
            <w:rStyle w:val="Hyperlink"/>
            <w:noProof/>
          </w:rPr>
          <w:t>.</w:t>
        </w:r>
      </w:hyperlink>
    </w:p>
    <w:p w14:paraId="4AF9F63D" w14:textId="59A71964" w:rsidR="00695CE0" w:rsidRDefault="00695CE0">
      <w:pPr>
        <w:pStyle w:val="TableofFigures"/>
        <w:tabs>
          <w:tab w:val="right" w:leader="dot" w:pos="9629"/>
        </w:tabs>
        <w:rPr>
          <w:rFonts w:asciiTheme="minorHAnsi" w:eastAsiaTheme="minorEastAsia" w:hAnsiTheme="minorHAnsi" w:cstheme="minorBidi"/>
          <w:b w:val="0"/>
          <w:noProof/>
          <w:sz w:val="22"/>
          <w:szCs w:val="22"/>
          <w:lang w:val="sv-SE"/>
        </w:rPr>
      </w:pPr>
      <w:hyperlink w:anchor="_Toc85716773" w:history="1">
        <w:r w:rsidRPr="00986611">
          <w:rPr>
            <w:rStyle w:val="Hyperlink"/>
            <w:noProof/>
          </w:rPr>
          <w:t>Proposal 6</w:t>
        </w:r>
        <w:r>
          <w:rPr>
            <w:rFonts w:asciiTheme="minorHAnsi" w:eastAsiaTheme="minorEastAsia" w:hAnsiTheme="minorHAnsi" w:cstheme="minorBidi"/>
            <w:b w:val="0"/>
            <w:noProof/>
            <w:sz w:val="22"/>
            <w:szCs w:val="22"/>
            <w:lang w:val="sv-SE"/>
          </w:rPr>
          <w:tab/>
        </w:r>
        <w:r w:rsidRPr="00986611">
          <w:rPr>
            <w:rStyle w:val="Hyperlink"/>
            <w:noProof/>
          </w:rPr>
          <w:t>For a L2 relay UE, when to include its cell ID in discovery message is up to the relay UE’s implementation.</w:t>
        </w:r>
      </w:hyperlink>
    </w:p>
    <w:p w14:paraId="7268564D" w14:textId="7FEBF329" w:rsidR="00695CE0" w:rsidRDefault="00695CE0">
      <w:pPr>
        <w:pStyle w:val="TableofFigures"/>
        <w:tabs>
          <w:tab w:val="right" w:leader="dot" w:pos="9629"/>
        </w:tabs>
        <w:rPr>
          <w:rFonts w:asciiTheme="minorHAnsi" w:eastAsiaTheme="minorEastAsia" w:hAnsiTheme="minorHAnsi" w:cstheme="minorBidi"/>
          <w:b w:val="0"/>
          <w:noProof/>
          <w:sz w:val="22"/>
          <w:szCs w:val="22"/>
          <w:lang w:val="sv-SE"/>
        </w:rPr>
      </w:pPr>
      <w:hyperlink w:anchor="_Toc85716774" w:history="1">
        <w:r w:rsidRPr="00986611">
          <w:rPr>
            <w:rStyle w:val="Hyperlink"/>
            <w:noProof/>
          </w:rPr>
          <w:t>Proposal 7</w:t>
        </w:r>
        <w:r>
          <w:rPr>
            <w:rFonts w:asciiTheme="minorHAnsi" w:eastAsiaTheme="minorEastAsia" w:hAnsiTheme="minorHAnsi" w:cstheme="minorBidi"/>
            <w:b w:val="0"/>
            <w:noProof/>
            <w:sz w:val="22"/>
            <w:szCs w:val="22"/>
            <w:lang w:val="sv-SE"/>
          </w:rPr>
          <w:tab/>
        </w:r>
        <w:r w:rsidRPr="00986611">
          <w:rPr>
            <w:rStyle w:val="Hyperlink"/>
            <w:noProof/>
          </w:rPr>
          <w:t>Upon reception of discovery messages, remote UE can build a list of relay UE candidates sorted in terms of one or multiple conditions, remote UE selects the first relay UE candidate in the list to set up the link.</w:t>
        </w:r>
      </w:hyperlink>
    </w:p>
    <w:p w14:paraId="27C3C781" w14:textId="34D8F31C" w:rsidR="00695CE0" w:rsidRDefault="00695CE0">
      <w:pPr>
        <w:pStyle w:val="TableofFigures"/>
        <w:tabs>
          <w:tab w:val="right" w:leader="dot" w:pos="9629"/>
        </w:tabs>
        <w:rPr>
          <w:rFonts w:asciiTheme="minorHAnsi" w:eastAsiaTheme="minorEastAsia" w:hAnsiTheme="minorHAnsi" w:cstheme="minorBidi"/>
          <w:b w:val="0"/>
          <w:noProof/>
          <w:sz w:val="22"/>
          <w:szCs w:val="22"/>
          <w:lang w:val="sv-SE"/>
        </w:rPr>
      </w:pPr>
      <w:hyperlink w:anchor="_Toc85716775" w:history="1">
        <w:r w:rsidRPr="00986611">
          <w:rPr>
            <w:rStyle w:val="Hyperlink"/>
            <w:noProof/>
          </w:rPr>
          <w:t>Proposal 8</w:t>
        </w:r>
        <w:r>
          <w:rPr>
            <w:rFonts w:asciiTheme="minorHAnsi" w:eastAsiaTheme="minorEastAsia" w:hAnsiTheme="minorHAnsi" w:cstheme="minorBidi"/>
            <w:b w:val="0"/>
            <w:noProof/>
            <w:sz w:val="22"/>
            <w:szCs w:val="22"/>
            <w:lang w:val="sv-SE"/>
          </w:rPr>
          <w:tab/>
        </w:r>
        <w:r w:rsidRPr="00986611">
          <w:rPr>
            <w:rStyle w:val="Hyperlink"/>
            <w:noProof/>
          </w:rPr>
          <w:t>Define a discovery validity timer for remote UE to determine for how long time a stored relay UE candidate is valid.</w:t>
        </w:r>
      </w:hyperlink>
    </w:p>
    <w:p w14:paraId="1CC95956" w14:textId="6E938DF5" w:rsidR="00695CE0" w:rsidRDefault="00695CE0">
      <w:pPr>
        <w:pStyle w:val="TableofFigures"/>
        <w:tabs>
          <w:tab w:val="right" w:leader="dot" w:pos="9629"/>
        </w:tabs>
        <w:rPr>
          <w:rFonts w:asciiTheme="minorHAnsi" w:eastAsiaTheme="minorEastAsia" w:hAnsiTheme="minorHAnsi" w:cstheme="minorBidi"/>
          <w:b w:val="0"/>
          <w:noProof/>
          <w:sz w:val="22"/>
          <w:szCs w:val="22"/>
          <w:lang w:val="sv-SE"/>
        </w:rPr>
      </w:pPr>
      <w:hyperlink w:anchor="_Toc85716776" w:history="1">
        <w:r w:rsidRPr="00986611">
          <w:rPr>
            <w:rStyle w:val="Hyperlink"/>
            <w:noProof/>
          </w:rPr>
          <w:t>Proposal 9</w:t>
        </w:r>
        <w:r>
          <w:rPr>
            <w:rFonts w:asciiTheme="minorHAnsi" w:eastAsiaTheme="minorEastAsia" w:hAnsiTheme="minorHAnsi" w:cstheme="minorBidi"/>
            <w:b w:val="0"/>
            <w:noProof/>
            <w:sz w:val="22"/>
            <w:szCs w:val="22"/>
            <w:lang w:val="sv-SE"/>
          </w:rPr>
          <w:tab/>
        </w:r>
        <w:r w:rsidRPr="00986611">
          <w:rPr>
            <w:rStyle w:val="Hyperlink"/>
            <w:noProof/>
          </w:rPr>
          <w:t>Remote UE selects the next relay UE candidate in the list if the connection establishment fails towards the first relay UE candidate.</w:t>
        </w:r>
      </w:hyperlink>
    </w:p>
    <w:p w14:paraId="7374F7EE" w14:textId="502FF64A" w:rsidR="00695CE0" w:rsidRDefault="00695CE0">
      <w:pPr>
        <w:pStyle w:val="TableofFigures"/>
        <w:tabs>
          <w:tab w:val="right" w:leader="dot" w:pos="9629"/>
        </w:tabs>
        <w:rPr>
          <w:rFonts w:asciiTheme="minorHAnsi" w:eastAsiaTheme="minorEastAsia" w:hAnsiTheme="minorHAnsi" w:cstheme="minorBidi"/>
          <w:b w:val="0"/>
          <w:noProof/>
          <w:sz w:val="22"/>
          <w:szCs w:val="22"/>
          <w:lang w:val="sv-SE"/>
        </w:rPr>
      </w:pPr>
      <w:hyperlink w:anchor="_Toc85716777" w:history="1">
        <w:r w:rsidRPr="00986611">
          <w:rPr>
            <w:rStyle w:val="Hyperlink"/>
            <w:noProof/>
          </w:rPr>
          <w:t>Proposal 10</w:t>
        </w:r>
        <w:r>
          <w:rPr>
            <w:rFonts w:asciiTheme="minorHAnsi" w:eastAsiaTheme="minorEastAsia" w:hAnsiTheme="minorHAnsi" w:cstheme="minorBidi"/>
            <w:b w:val="0"/>
            <w:noProof/>
            <w:sz w:val="22"/>
            <w:szCs w:val="22"/>
            <w:lang w:val="sv-SE"/>
          </w:rPr>
          <w:tab/>
        </w:r>
        <w:r w:rsidRPr="00986611">
          <w:rPr>
            <w:rStyle w:val="Hyperlink"/>
            <w:noProof/>
          </w:rPr>
          <w:t>In case of relay UE reselection, remote UE may trigger a path switch towards another relay UE which is in the list without performing a discovery procedure first.</w:t>
        </w:r>
      </w:hyperlink>
    </w:p>
    <w:p w14:paraId="69584E6F" w14:textId="698CF7B2" w:rsidR="00695CE0" w:rsidRDefault="00695CE0">
      <w:pPr>
        <w:pStyle w:val="TableofFigures"/>
        <w:tabs>
          <w:tab w:val="right" w:leader="dot" w:pos="9629"/>
        </w:tabs>
        <w:rPr>
          <w:rFonts w:asciiTheme="minorHAnsi" w:eastAsiaTheme="minorEastAsia" w:hAnsiTheme="minorHAnsi" w:cstheme="minorBidi"/>
          <w:b w:val="0"/>
          <w:noProof/>
          <w:sz w:val="22"/>
          <w:szCs w:val="22"/>
          <w:lang w:val="sv-SE"/>
        </w:rPr>
      </w:pPr>
      <w:hyperlink w:anchor="_Toc85716778" w:history="1">
        <w:r w:rsidRPr="00986611">
          <w:rPr>
            <w:rStyle w:val="Hyperlink"/>
            <w:noProof/>
          </w:rPr>
          <w:t>Proposal 11</w:t>
        </w:r>
        <w:r>
          <w:rPr>
            <w:rFonts w:asciiTheme="minorHAnsi" w:eastAsiaTheme="minorEastAsia" w:hAnsiTheme="minorHAnsi" w:cstheme="minorBidi"/>
            <w:b w:val="0"/>
            <w:noProof/>
            <w:sz w:val="22"/>
            <w:szCs w:val="22"/>
            <w:lang w:val="sv-SE"/>
          </w:rPr>
          <w:tab/>
        </w:r>
        <w:r w:rsidRPr="00986611">
          <w:rPr>
            <w:rStyle w:val="Hyperlink"/>
            <w:noProof/>
          </w:rPr>
          <w:t>In case of relay UE reselection, remote UE may select either a target Uu link or a target relay UE to re-establish the link according to radio signal strength.</w:t>
        </w:r>
      </w:hyperlink>
    </w:p>
    <w:p w14:paraId="6AB824BA" w14:textId="72B439D3" w:rsidR="00064E39" w:rsidRPr="00CE0424" w:rsidRDefault="00064E39" w:rsidP="001466E6">
      <w:pPr>
        <w:pStyle w:val="BodyText"/>
      </w:pPr>
      <w:r>
        <w:rPr>
          <w:b/>
          <w:bCs/>
          <w:lang w:val="en-US"/>
        </w:rPr>
        <w:fldChar w:fldCharType="end"/>
      </w:r>
      <w:r w:rsidRPr="00CE0424">
        <w:rPr>
          <w:b/>
          <w:bCs/>
        </w:rPr>
        <w:t xml:space="preserve"> </w:t>
      </w:r>
    </w:p>
    <w:p w14:paraId="3565F4E6" w14:textId="77777777" w:rsidR="00064E39" w:rsidRPr="00CE0424" w:rsidRDefault="00064E39" w:rsidP="00064E39">
      <w:pPr>
        <w:pStyle w:val="Heading1"/>
      </w:pPr>
      <w:r w:rsidRPr="00CE0424">
        <w:t>References</w:t>
      </w:r>
    </w:p>
    <w:p w14:paraId="48DAA7AB" w14:textId="12CE7161" w:rsidR="00A95709" w:rsidRDefault="00A95709" w:rsidP="00A95709">
      <w:pPr>
        <w:pStyle w:val="Doc-title"/>
      </w:pPr>
      <w:r>
        <w:t>[1]</w:t>
      </w:r>
      <w:r>
        <w:tab/>
        <w:t xml:space="preserve"> </w:t>
      </w:r>
    </w:p>
    <w:bookmarkEnd w:id="16"/>
    <w:p w14:paraId="24C620AB" w14:textId="77777777" w:rsidR="003A7EF3" w:rsidRPr="00CE0424" w:rsidRDefault="003A7EF3" w:rsidP="00CE0424">
      <w:pPr>
        <w:pStyle w:val="BodyText"/>
      </w:pPr>
    </w:p>
    <w:sectPr w:rsidR="003A7EF3" w:rsidRPr="00CE0424" w:rsidSect="00064E39">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EEC4C5" w14:textId="77777777" w:rsidR="007F186E" w:rsidRDefault="007F186E">
      <w:r>
        <w:separator/>
      </w:r>
    </w:p>
  </w:endnote>
  <w:endnote w:type="continuationSeparator" w:id="0">
    <w:p w14:paraId="7B23785A" w14:textId="77777777" w:rsidR="007F186E" w:rsidRDefault="007F186E">
      <w:r>
        <w:continuationSeparator/>
      </w:r>
    </w:p>
  </w:endnote>
  <w:endnote w:type="continuationNotice" w:id="1">
    <w:p w14:paraId="4776DB03" w14:textId="77777777" w:rsidR="007F186E" w:rsidRDefault="007F18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B55DB2" w14:textId="77777777" w:rsidR="007C26D8" w:rsidRDefault="007C26D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7EC88A" w14:textId="77777777" w:rsidR="007F186E" w:rsidRDefault="007F186E">
      <w:r>
        <w:separator/>
      </w:r>
    </w:p>
  </w:footnote>
  <w:footnote w:type="continuationSeparator" w:id="0">
    <w:p w14:paraId="53F85771" w14:textId="77777777" w:rsidR="007F186E" w:rsidRDefault="007F186E">
      <w:r>
        <w:continuationSeparator/>
      </w:r>
    </w:p>
  </w:footnote>
  <w:footnote w:type="continuationNotice" w:id="1">
    <w:p w14:paraId="0E752430" w14:textId="77777777" w:rsidR="007F186E" w:rsidRDefault="007F186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426AC7" w14:textId="77777777" w:rsidR="007C26D8" w:rsidRDefault="007C26D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9E6D18"/>
    <w:multiLevelType w:val="hybridMultilevel"/>
    <w:tmpl w:val="69C8A532"/>
    <w:lvl w:ilvl="0" w:tplc="3C5E5AD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3696F4C"/>
    <w:multiLevelType w:val="hybridMultilevel"/>
    <w:tmpl w:val="F008FB50"/>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146677C"/>
    <w:multiLevelType w:val="hybridMultilevel"/>
    <w:tmpl w:val="B6905692"/>
    <w:lvl w:ilvl="0" w:tplc="041D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BA6D7A"/>
    <w:multiLevelType w:val="hybridMultilevel"/>
    <w:tmpl w:val="674E9304"/>
    <w:lvl w:ilvl="0" w:tplc="04090011">
      <w:start w:val="1"/>
      <w:numFmt w:val="decimal"/>
      <w:lvlText w:val="%1)"/>
      <w:lvlJc w:val="left"/>
      <w:pPr>
        <w:ind w:left="823" w:hanging="360"/>
      </w:pPr>
    </w:lvl>
    <w:lvl w:ilvl="1" w:tplc="04090019">
      <w:start w:val="1"/>
      <w:numFmt w:val="lowerLetter"/>
      <w:lvlText w:val="%2."/>
      <w:lvlJc w:val="left"/>
      <w:pPr>
        <w:ind w:left="1543" w:hanging="360"/>
      </w:pPr>
    </w:lvl>
    <w:lvl w:ilvl="2" w:tplc="0409001B">
      <w:start w:val="1"/>
      <w:numFmt w:val="lowerRoman"/>
      <w:lvlText w:val="%3."/>
      <w:lvlJc w:val="right"/>
      <w:pPr>
        <w:ind w:left="2263" w:hanging="180"/>
      </w:pPr>
    </w:lvl>
    <w:lvl w:ilvl="3" w:tplc="0409000F">
      <w:start w:val="1"/>
      <w:numFmt w:val="decimal"/>
      <w:lvlText w:val="%4."/>
      <w:lvlJc w:val="left"/>
      <w:pPr>
        <w:ind w:left="2983" w:hanging="360"/>
      </w:pPr>
    </w:lvl>
    <w:lvl w:ilvl="4" w:tplc="04090019">
      <w:start w:val="1"/>
      <w:numFmt w:val="lowerLetter"/>
      <w:lvlText w:val="%5."/>
      <w:lvlJc w:val="left"/>
      <w:pPr>
        <w:ind w:left="3703" w:hanging="360"/>
      </w:pPr>
    </w:lvl>
    <w:lvl w:ilvl="5" w:tplc="0409001B">
      <w:start w:val="1"/>
      <w:numFmt w:val="lowerRoman"/>
      <w:lvlText w:val="%6."/>
      <w:lvlJc w:val="right"/>
      <w:pPr>
        <w:ind w:left="4423" w:hanging="180"/>
      </w:pPr>
    </w:lvl>
    <w:lvl w:ilvl="6" w:tplc="0409000F">
      <w:start w:val="1"/>
      <w:numFmt w:val="decimal"/>
      <w:lvlText w:val="%7."/>
      <w:lvlJc w:val="left"/>
      <w:pPr>
        <w:ind w:left="5143" w:hanging="360"/>
      </w:pPr>
    </w:lvl>
    <w:lvl w:ilvl="7" w:tplc="04090019">
      <w:start w:val="1"/>
      <w:numFmt w:val="lowerLetter"/>
      <w:lvlText w:val="%8."/>
      <w:lvlJc w:val="left"/>
      <w:pPr>
        <w:ind w:left="5863" w:hanging="360"/>
      </w:pPr>
    </w:lvl>
    <w:lvl w:ilvl="8" w:tplc="0409001B">
      <w:start w:val="1"/>
      <w:numFmt w:val="lowerRoman"/>
      <w:lvlText w:val="%9."/>
      <w:lvlJc w:val="right"/>
      <w:pPr>
        <w:ind w:left="6583" w:hanging="180"/>
      </w:p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40A3DCF"/>
    <w:multiLevelType w:val="hybridMultilevel"/>
    <w:tmpl w:val="FBFEF6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78D0202"/>
    <w:multiLevelType w:val="hybridMultilevel"/>
    <w:tmpl w:val="74008DD2"/>
    <w:lvl w:ilvl="0" w:tplc="0409000F">
      <w:start w:val="1"/>
      <w:numFmt w:val="decimal"/>
      <w:lvlText w:val="%1."/>
      <w:lvlJc w:val="left"/>
      <w:pPr>
        <w:ind w:left="420" w:hanging="420"/>
      </w:pPr>
    </w:lvl>
    <w:lvl w:ilvl="1" w:tplc="04090015">
      <w:start w:val="1"/>
      <w:numFmt w:val="upperLetter"/>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754"/>
        </w:tabs>
        <w:ind w:left="175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A01852"/>
    <w:multiLevelType w:val="hybridMultilevel"/>
    <w:tmpl w:val="F176D5F8"/>
    <w:lvl w:ilvl="0" w:tplc="04090015">
      <w:start w:val="1"/>
      <w:numFmt w:val="upperLetter"/>
      <w:lvlText w:val="%1."/>
      <w:lvlJc w:val="left"/>
      <w:pPr>
        <w:ind w:left="420" w:hanging="420"/>
      </w:pPr>
    </w:lvl>
    <w:lvl w:ilvl="1" w:tplc="04090015">
      <w:start w:val="1"/>
      <w:numFmt w:val="upperLetter"/>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CDE5510"/>
    <w:multiLevelType w:val="hybridMultilevel"/>
    <w:tmpl w:val="50FE70DC"/>
    <w:lvl w:ilvl="0" w:tplc="202EF548">
      <w:numFmt w:val="bullet"/>
      <w:lvlText w:val="-"/>
      <w:lvlJc w:val="left"/>
      <w:pPr>
        <w:ind w:left="644" w:hanging="360"/>
      </w:pPr>
      <w:rPr>
        <w:rFonts w:ascii="Times New Roman" w:eastAsia="SimSu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3D9D711C"/>
    <w:multiLevelType w:val="hybridMultilevel"/>
    <w:tmpl w:val="40A21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9CF4463"/>
    <w:multiLevelType w:val="hybridMultilevel"/>
    <w:tmpl w:val="B2620AF6"/>
    <w:lvl w:ilvl="0" w:tplc="041D000F">
      <w:start w:val="1"/>
      <w:numFmt w:val="decimal"/>
      <w:lvlText w:val="%1."/>
      <w:lvlJc w:val="left"/>
      <w:pPr>
        <w:ind w:left="1364" w:hanging="360"/>
      </w:pPr>
    </w:lvl>
    <w:lvl w:ilvl="1" w:tplc="041D0019" w:tentative="1">
      <w:start w:val="1"/>
      <w:numFmt w:val="lowerLetter"/>
      <w:lvlText w:val="%2."/>
      <w:lvlJc w:val="left"/>
      <w:pPr>
        <w:ind w:left="2084" w:hanging="360"/>
      </w:pPr>
    </w:lvl>
    <w:lvl w:ilvl="2" w:tplc="041D001B" w:tentative="1">
      <w:start w:val="1"/>
      <w:numFmt w:val="lowerRoman"/>
      <w:lvlText w:val="%3."/>
      <w:lvlJc w:val="right"/>
      <w:pPr>
        <w:ind w:left="2804" w:hanging="180"/>
      </w:pPr>
    </w:lvl>
    <w:lvl w:ilvl="3" w:tplc="041D000F" w:tentative="1">
      <w:start w:val="1"/>
      <w:numFmt w:val="decimal"/>
      <w:lvlText w:val="%4."/>
      <w:lvlJc w:val="left"/>
      <w:pPr>
        <w:ind w:left="3524" w:hanging="360"/>
      </w:pPr>
    </w:lvl>
    <w:lvl w:ilvl="4" w:tplc="041D0019" w:tentative="1">
      <w:start w:val="1"/>
      <w:numFmt w:val="lowerLetter"/>
      <w:lvlText w:val="%5."/>
      <w:lvlJc w:val="left"/>
      <w:pPr>
        <w:ind w:left="4244" w:hanging="360"/>
      </w:pPr>
    </w:lvl>
    <w:lvl w:ilvl="5" w:tplc="041D001B" w:tentative="1">
      <w:start w:val="1"/>
      <w:numFmt w:val="lowerRoman"/>
      <w:lvlText w:val="%6."/>
      <w:lvlJc w:val="right"/>
      <w:pPr>
        <w:ind w:left="4964" w:hanging="180"/>
      </w:pPr>
    </w:lvl>
    <w:lvl w:ilvl="6" w:tplc="041D000F" w:tentative="1">
      <w:start w:val="1"/>
      <w:numFmt w:val="decimal"/>
      <w:lvlText w:val="%7."/>
      <w:lvlJc w:val="left"/>
      <w:pPr>
        <w:ind w:left="5684" w:hanging="360"/>
      </w:pPr>
    </w:lvl>
    <w:lvl w:ilvl="7" w:tplc="041D0019" w:tentative="1">
      <w:start w:val="1"/>
      <w:numFmt w:val="lowerLetter"/>
      <w:lvlText w:val="%8."/>
      <w:lvlJc w:val="left"/>
      <w:pPr>
        <w:ind w:left="6404" w:hanging="360"/>
      </w:pPr>
    </w:lvl>
    <w:lvl w:ilvl="8" w:tplc="041D001B" w:tentative="1">
      <w:start w:val="1"/>
      <w:numFmt w:val="lowerRoman"/>
      <w:lvlText w:val="%9."/>
      <w:lvlJc w:val="right"/>
      <w:pPr>
        <w:ind w:left="7124" w:hanging="180"/>
      </w:p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D700BA6"/>
    <w:multiLevelType w:val="hybridMultilevel"/>
    <w:tmpl w:val="E8603C7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233FD5"/>
    <w:multiLevelType w:val="hybridMultilevel"/>
    <w:tmpl w:val="07D0FE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4F502C"/>
    <w:multiLevelType w:val="hybridMultilevel"/>
    <w:tmpl w:val="EFE6E53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1941189"/>
    <w:multiLevelType w:val="hybridMultilevel"/>
    <w:tmpl w:val="E702F366"/>
    <w:lvl w:ilvl="0" w:tplc="041D0001">
      <w:start w:val="1"/>
      <w:numFmt w:val="bullet"/>
      <w:lvlText w:val=""/>
      <w:lvlJc w:val="left"/>
      <w:pPr>
        <w:ind w:left="1364" w:hanging="360"/>
      </w:pPr>
      <w:rPr>
        <w:rFonts w:ascii="Symbol" w:hAnsi="Symbol" w:hint="default"/>
      </w:rPr>
    </w:lvl>
    <w:lvl w:ilvl="1" w:tplc="041D0003" w:tentative="1">
      <w:start w:val="1"/>
      <w:numFmt w:val="bullet"/>
      <w:lvlText w:val="o"/>
      <w:lvlJc w:val="left"/>
      <w:pPr>
        <w:ind w:left="2084" w:hanging="360"/>
      </w:pPr>
      <w:rPr>
        <w:rFonts w:ascii="Courier New" w:hAnsi="Courier New" w:cs="Courier New" w:hint="default"/>
      </w:rPr>
    </w:lvl>
    <w:lvl w:ilvl="2" w:tplc="041D0005" w:tentative="1">
      <w:start w:val="1"/>
      <w:numFmt w:val="bullet"/>
      <w:lvlText w:val=""/>
      <w:lvlJc w:val="left"/>
      <w:pPr>
        <w:ind w:left="2804" w:hanging="360"/>
      </w:pPr>
      <w:rPr>
        <w:rFonts w:ascii="Wingdings" w:hAnsi="Wingdings" w:hint="default"/>
      </w:rPr>
    </w:lvl>
    <w:lvl w:ilvl="3" w:tplc="041D0001" w:tentative="1">
      <w:start w:val="1"/>
      <w:numFmt w:val="bullet"/>
      <w:lvlText w:val=""/>
      <w:lvlJc w:val="left"/>
      <w:pPr>
        <w:ind w:left="3524" w:hanging="360"/>
      </w:pPr>
      <w:rPr>
        <w:rFonts w:ascii="Symbol" w:hAnsi="Symbol" w:hint="default"/>
      </w:rPr>
    </w:lvl>
    <w:lvl w:ilvl="4" w:tplc="041D0003" w:tentative="1">
      <w:start w:val="1"/>
      <w:numFmt w:val="bullet"/>
      <w:lvlText w:val="o"/>
      <w:lvlJc w:val="left"/>
      <w:pPr>
        <w:ind w:left="4244" w:hanging="360"/>
      </w:pPr>
      <w:rPr>
        <w:rFonts w:ascii="Courier New" w:hAnsi="Courier New" w:cs="Courier New" w:hint="default"/>
      </w:rPr>
    </w:lvl>
    <w:lvl w:ilvl="5" w:tplc="041D0005" w:tentative="1">
      <w:start w:val="1"/>
      <w:numFmt w:val="bullet"/>
      <w:lvlText w:val=""/>
      <w:lvlJc w:val="left"/>
      <w:pPr>
        <w:ind w:left="4964" w:hanging="360"/>
      </w:pPr>
      <w:rPr>
        <w:rFonts w:ascii="Wingdings" w:hAnsi="Wingdings" w:hint="default"/>
      </w:rPr>
    </w:lvl>
    <w:lvl w:ilvl="6" w:tplc="041D0001" w:tentative="1">
      <w:start w:val="1"/>
      <w:numFmt w:val="bullet"/>
      <w:lvlText w:val=""/>
      <w:lvlJc w:val="left"/>
      <w:pPr>
        <w:ind w:left="5684" w:hanging="360"/>
      </w:pPr>
      <w:rPr>
        <w:rFonts w:ascii="Symbol" w:hAnsi="Symbol" w:hint="default"/>
      </w:rPr>
    </w:lvl>
    <w:lvl w:ilvl="7" w:tplc="041D0003" w:tentative="1">
      <w:start w:val="1"/>
      <w:numFmt w:val="bullet"/>
      <w:lvlText w:val="o"/>
      <w:lvlJc w:val="left"/>
      <w:pPr>
        <w:ind w:left="6404" w:hanging="360"/>
      </w:pPr>
      <w:rPr>
        <w:rFonts w:ascii="Courier New" w:hAnsi="Courier New" w:cs="Courier New" w:hint="default"/>
      </w:rPr>
    </w:lvl>
    <w:lvl w:ilvl="8" w:tplc="041D0005" w:tentative="1">
      <w:start w:val="1"/>
      <w:numFmt w:val="bullet"/>
      <w:lvlText w:val=""/>
      <w:lvlJc w:val="left"/>
      <w:pPr>
        <w:ind w:left="7124" w:hanging="360"/>
      </w:pPr>
      <w:rPr>
        <w:rFonts w:ascii="Wingdings" w:hAnsi="Wingdings" w:hint="default"/>
      </w:r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6992A75"/>
    <w:multiLevelType w:val="hybridMultilevel"/>
    <w:tmpl w:val="BCB8733A"/>
    <w:lvl w:ilvl="0" w:tplc="1FBE2018">
      <w:start w:val="8"/>
      <w:numFmt w:val="bullet"/>
      <w:lvlText w:val=""/>
      <w:lvlJc w:val="left"/>
      <w:pPr>
        <w:ind w:left="2519" w:hanging="360"/>
      </w:pPr>
      <w:rPr>
        <w:rFonts w:ascii="Symbol" w:eastAsia="MS Mincho" w:hAnsi="Symbol" w:cs="Times New Roman" w:hint="default"/>
      </w:rPr>
    </w:lvl>
    <w:lvl w:ilvl="1" w:tplc="08090003" w:tentative="1">
      <w:start w:val="1"/>
      <w:numFmt w:val="bullet"/>
      <w:lvlText w:val="o"/>
      <w:lvlJc w:val="left"/>
      <w:pPr>
        <w:ind w:left="3239" w:hanging="360"/>
      </w:pPr>
      <w:rPr>
        <w:rFonts w:ascii="Courier New" w:hAnsi="Courier New" w:cs="Courier New" w:hint="default"/>
      </w:rPr>
    </w:lvl>
    <w:lvl w:ilvl="2" w:tplc="08090005" w:tentative="1">
      <w:start w:val="1"/>
      <w:numFmt w:val="bullet"/>
      <w:lvlText w:val=""/>
      <w:lvlJc w:val="left"/>
      <w:pPr>
        <w:ind w:left="3959" w:hanging="360"/>
      </w:pPr>
      <w:rPr>
        <w:rFonts w:ascii="Wingdings" w:hAnsi="Wingdings" w:hint="default"/>
      </w:rPr>
    </w:lvl>
    <w:lvl w:ilvl="3" w:tplc="08090001" w:tentative="1">
      <w:start w:val="1"/>
      <w:numFmt w:val="bullet"/>
      <w:lvlText w:val=""/>
      <w:lvlJc w:val="left"/>
      <w:pPr>
        <w:ind w:left="4679" w:hanging="360"/>
      </w:pPr>
      <w:rPr>
        <w:rFonts w:ascii="Symbol" w:hAnsi="Symbol" w:hint="default"/>
      </w:rPr>
    </w:lvl>
    <w:lvl w:ilvl="4" w:tplc="08090003" w:tentative="1">
      <w:start w:val="1"/>
      <w:numFmt w:val="bullet"/>
      <w:lvlText w:val="o"/>
      <w:lvlJc w:val="left"/>
      <w:pPr>
        <w:ind w:left="5399" w:hanging="360"/>
      </w:pPr>
      <w:rPr>
        <w:rFonts w:ascii="Courier New" w:hAnsi="Courier New" w:cs="Courier New" w:hint="default"/>
      </w:rPr>
    </w:lvl>
    <w:lvl w:ilvl="5" w:tplc="08090005" w:tentative="1">
      <w:start w:val="1"/>
      <w:numFmt w:val="bullet"/>
      <w:lvlText w:val=""/>
      <w:lvlJc w:val="left"/>
      <w:pPr>
        <w:ind w:left="6119" w:hanging="360"/>
      </w:pPr>
      <w:rPr>
        <w:rFonts w:ascii="Wingdings" w:hAnsi="Wingdings" w:hint="default"/>
      </w:rPr>
    </w:lvl>
    <w:lvl w:ilvl="6" w:tplc="08090001" w:tentative="1">
      <w:start w:val="1"/>
      <w:numFmt w:val="bullet"/>
      <w:lvlText w:val=""/>
      <w:lvlJc w:val="left"/>
      <w:pPr>
        <w:ind w:left="6839" w:hanging="360"/>
      </w:pPr>
      <w:rPr>
        <w:rFonts w:ascii="Symbol" w:hAnsi="Symbol" w:hint="default"/>
      </w:rPr>
    </w:lvl>
    <w:lvl w:ilvl="7" w:tplc="08090003" w:tentative="1">
      <w:start w:val="1"/>
      <w:numFmt w:val="bullet"/>
      <w:lvlText w:val="o"/>
      <w:lvlJc w:val="left"/>
      <w:pPr>
        <w:ind w:left="7559" w:hanging="360"/>
      </w:pPr>
      <w:rPr>
        <w:rFonts w:ascii="Courier New" w:hAnsi="Courier New" w:cs="Courier New" w:hint="default"/>
      </w:rPr>
    </w:lvl>
    <w:lvl w:ilvl="8" w:tplc="08090005" w:tentative="1">
      <w:start w:val="1"/>
      <w:numFmt w:val="bullet"/>
      <w:lvlText w:val=""/>
      <w:lvlJc w:val="left"/>
      <w:pPr>
        <w:ind w:left="8279" w:hanging="360"/>
      </w:pPr>
      <w:rPr>
        <w:rFonts w:ascii="Wingdings" w:hAnsi="Wingdings" w:hint="default"/>
      </w:rPr>
    </w:lvl>
  </w:abstractNum>
  <w:abstractNum w:abstractNumId="37" w15:restartNumberingAfterBreak="0">
    <w:nsid w:val="7FB354B8"/>
    <w:multiLevelType w:val="multilevel"/>
    <w:tmpl w:val="FA8C6248"/>
    <w:lvl w:ilvl="0">
      <w:start w:val="1"/>
      <w:numFmt w:val="bullet"/>
      <w:lvlText w:val=""/>
      <w:lvlJc w:val="left"/>
      <w:pPr>
        <w:ind w:left="357" w:hanging="357"/>
      </w:pPr>
      <w:rPr>
        <w:rFonts w:ascii="Symbol" w:hAnsi="Symbol" w:hint="default"/>
        <w:color w:val="auto"/>
      </w:rPr>
    </w:lvl>
    <w:lvl w:ilvl="1">
      <w:start w:val="1"/>
      <w:numFmt w:val="bullet"/>
      <w:lvlText w:val="-"/>
      <w:lvlJc w:val="left"/>
      <w:pPr>
        <w:ind w:left="714" w:hanging="357"/>
      </w:pPr>
      <w:rPr>
        <w:rFonts w:ascii="Ericsson Hilda" w:hAnsi="Ericsson Hilda" w:hint="default"/>
        <w:color w:val="auto"/>
      </w:rPr>
    </w:lvl>
    <w:lvl w:ilvl="2">
      <w:start w:val="1"/>
      <w:numFmt w:val="bullet"/>
      <w:lvlText w:val=""/>
      <w:lvlJc w:val="left"/>
      <w:pPr>
        <w:ind w:left="1071" w:hanging="357"/>
      </w:pPr>
      <w:rPr>
        <w:rFonts w:ascii="Symbol" w:hAnsi="Symbol" w:hint="default"/>
        <w:color w:val="auto"/>
      </w:rPr>
    </w:lvl>
    <w:lvl w:ilvl="3">
      <w:start w:val="1"/>
      <w:numFmt w:val="bullet"/>
      <w:lvlText w:val="-"/>
      <w:lvlJc w:val="left"/>
      <w:pPr>
        <w:ind w:left="1428" w:hanging="357"/>
      </w:pPr>
      <w:rPr>
        <w:rFonts w:ascii="Ericsson Hilda" w:hAnsi="Ericsson Hilda" w:hint="default"/>
      </w:rPr>
    </w:lvl>
    <w:lvl w:ilvl="4">
      <w:start w:val="1"/>
      <w:numFmt w:val="bullet"/>
      <w:lvlText w:val=""/>
      <w:lvlJc w:val="left"/>
      <w:pPr>
        <w:ind w:left="1785" w:hanging="357"/>
      </w:pPr>
      <w:rPr>
        <w:rFonts w:ascii="Symbol" w:hAnsi="Symbol" w:hint="default"/>
        <w:color w:val="auto"/>
      </w:rPr>
    </w:lvl>
    <w:lvl w:ilvl="5">
      <w:start w:val="1"/>
      <w:numFmt w:val="decimal"/>
      <w:lvlText w:val=".....%6"/>
      <w:lvlJc w:val="left"/>
      <w:pPr>
        <w:ind w:left="2920" w:hanging="1135"/>
      </w:pPr>
      <w:rPr>
        <w:rFonts w:hint="default"/>
        <w:color w:val="auto"/>
      </w:rPr>
    </w:lvl>
    <w:lvl w:ilvl="6">
      <w:start w:val="1"/>
      <w:numFmt w:val="decimal"/>
      <w:lvlText w:val=".....%7.%6"/>
      <w:lvlJc w:val="left"/>
      <w:pPr>
        <w:ind w:left="2920" w:hanging="1134"/>
      </w:pPr>
      <w:rPr>
        <w:rFonts w:hint="default"/>
        <w:color w:val="auto"/>
      </w:rPr>
    </w:lvl>
    <w:lvl w:ilvl="7">
      <w:start w:val="1"/>
      <w:numFmt w:val="decimal"/>
      <w:lvlText w:val=".....%6.%8.%7"/>
      <w:lvlJc w:val="left"/>
      <w:pPr>
        <w:ind w:left="2920" w:hanging="1134"/>
      </w:pPr>
      <w:rPr>
        <w:rFonts w:hint="default"/>
      </w:rPr>
    </w:lvl>
    <w:lvl w:ilvl="8">
      <w:start w:val="1"/>
      <w:numFmt w:val="decimal"/>
      <w:lvlText w:val=".....%9.%6.%7.%8"/>
      <w:lvlJc w:val="left"/>
      <w:pPr>
        <w:ind w:left="2920" w:hanging="1134"/>
      </w:pPr>
      <w:rPr>
        <w:rFonts w:hint="default"/>
        <w:color w:val="auto"/>
      </w:rPr>
    </w:lvl>
  </w:abstractNum>
  <w:num w:numId="1">
    <w:abstractNumId w:val="4"/>
  </w:num>
  <w:num w:numId="2">
    <w:abstractNumId w:val="25"/>
  </w:num>
  <w:num w:numId="3">
    <w:abstractNumId w:val="17"/>
  </w:num>
  <w:num w:numId="4">
    <w:abstractNumId w:val="19"/>
  </w:num>
  <w:num w:numId="5">
    <w:abstractNumId w:val="14"/>
  </w:num>
  <w:num w:numId="6">
    <w:abstractNumId w:val="23"/>
  </w:num>
  <w:num w:numId="7">
    <w:abstractNumId w:val="31"/>
  </w:num>
  <w:num w:numId="8">
    <w:abstractNumId w:val="15"/>
  </w:num>
  <w:num w:numId="9">
    <w:abstractNumId w:val="13"/>
  </w:num>
  <w:num w:numId="10">
    <w:abstractNumId w:val="2"/>
  </w:num>
  <w:num w:numId="11">
    <w:abstractNumId w:val="1"/>
  </w:num>
  <w:num w:numId="12">
    <w:abstractNumId w:val="0"/>
  </w:num>
  <w:num w:numId="13">
    <w:abstractNumId w:val="27"/>
  </w:num>
  <w:num w:numId="14">
    <w:abstractNumId w:val="28"/>
  </w:num>
  <w:num w:numId="15">
    <w:abstractNumId w:val="22"/>
  </w:num>
  <w:num w:numId="16">
    <w:abstractNumId w:val="32"/>
  </w:num>
  <w:num w:numId="17">
    <w:abstractNumId w:val="9"/>
  </w:num>
  <w:num w:numId="18">
    <w:abstractNumId w:val="11"/>
  </w:num>
  <w:num w:numId="19">
    <w:abstractNumId w:val="6"/>
  </w:num>
  <w:num w:numId="20">
    <w:abstractNumId w:val="35"/>
  </w:num>
  <w:num w:numId="21">
    <w:abstractNumId w:val="16"/>
  </w:num>
  <w:num w:numId="22">
    <w:abstractNumId w:val="33"/>
  </w:num>
  <w:num w:numId="23">
    <w:abstractNumId w:val="12"/>
    <w:lvlOverride w:ilvl="0">
      <w:startOverride w:val="1"/>
    </w:lvlOverride>
    <w:lvlOverride w:ilvl="1">
      <w:startOverride w:val="1"/>
    </w:lvlOverride>
    <w:lvlOverride w:ilvl="2"/>
    <w:lvlOverride w:ilvl="3"/>
    <w:lvlOverride w:ilvl="4"/>
    <w:lvlOverride w:ilvl="5"/>
    <w:lvlOverride w:ilvl="6"/>
    <w:lvlOverride w:ilvl="7"/>
    <w:lvlOverride w:ilvl="8"/>
  </w:num>
  <w:num w:numId="24">
    <w:abstractNumId w:val="18"/>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37"/>
  </w:num>
  <w:num w:numId="26">
    <w:abstractNumId w:val="24"/>
  </w:num>
  <w:num w:numId="27">
    <w:abstractNumId w:val="34"/>
  </w:num>
  <w:num w:numId="28">
    <w:abstractNumId w:val="36"/>
  </w:num>
  <w:num w:numId="29">
    <w:abstractNumId w:val="21"/>
  </w:num>
  <w:num w:numId="30">
    <w:abstractNumId w:val="3"/>
  </w:num>
  <w:num w:numId="31">
    <w:abstractNumId w:val="29"/>
  </w:num>
  <w:num w:numId="32">
    <w:abstractNumId w:val="26"/>
  </w:num>
  <w:num w:numId="33">
    <w:abstractNumId w:val="7"/>
  </w:num>
  <w:num w:numId="34">
    <w:abstractNumId w:val="5"/>
  </w:num>
  <w:num w:numId="35">
    <w:abstractNumId w:val="20"/>
  </w:num>
  <w:num w:numId="36">
    <w:abstractNumId w:val="30"/>
  </w:num>
  <w:num w:numId="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0"/>
  </w:num>
  <w:num w:numId="3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E1"/>
    <w:rsid w:val="00002A37"/>
    <w:rsid w:val="0000564C"/>
    <w:rsid w:val="00006446"/>
    <w:rsid w:val="00006896"/>
    <w:rsid w:val="000071FE"/>
    <w:rsid w:val="00007CDC"/>
    <w:rsid w:val="000104A5"/>
    <w:rsid w:val="00011B28"/>
    <w:rsid w:val="00014167"/>
    <w:rsid w:val="0001468C"/>
    <w:rsid w:val="00015D15"/>
    <w:rsid w:val="00024632"/>
    <w:rsid w:val="0002564D"/>
    <w:rsid w:val="00025C2E"/>
    <w:rsid w:val="00025ECA"/>
    <w:rsid w:val="0002615C"/>
    <w:rsid w:val="0002737B"/>
    <w:rsid w:val="000325B8"/>
    <w:rsid w:val="00034C15"/>
    <w:rsid w:val="00035921"/>
    <w:rsid w:val="00036BA1"/>
    <w:rsid w:val="000422E2"/>
    <w:rsid w:val="00042F22"/>
    <w:rsid w:val="000444EF"/>
    <w:rsid w:val="00047F40"/>
    <w:rsid w:val="00052A07"/>
    <w:rsid w:val="000530C6"/>
    <w:rsid w:val="000534E3"/>
    <w:rsid w:val="0005606A"/>
    <w:rsid w:val="00057117"/>
    <w:rsid w:val="000575BD"/>
    <w:rsid w:val="000616E7"/>
    <w:rsid w:val="000644F3"/>
    <w:rsid w:val="0006487E"/>
    <w:rsid w:val="00064E39"/>
    <w:rsid w:val="00065E1A"/>
    <w:rsid w:val="00066C06"/>
    <w:rsid w:val="00074F81"/>
    <w:rsid w:val="00077DCE"/>
    <w:rsid w:val="00077E5F"/>
    <w:rsid w:val="0008036A"/>
    <w:rsid w:val="00080D94"/>
    <w:rsid w:val="00081AE6"/>
    <w:rsid w:val="000855EB"/>
    <w:rsid w:val="00085B52"/>
    <w:rsid w:val="000866F2"/>
    <w:rsid w:val="0009009F"/>
    <w:rsid w:val="00091557"/>
    <w:rsid w:val="000924C1"/>
    <w:rsid w:val="000924F0"/>
    <w:rsid w:val="00093474"/>
    <w:rsid w:val="0009510F"/>
    <w:rsid w:val="000A1262"/>
    <w:rsid w:val="000A163B"/>
    <w:rsid w:val="000A1B7B"/>
    <w:rsid w:val="000A1C71"/>
    <w:rsid w:val="000A2E05"/>
    <w:rsid w:val="000A4C79"/>
    <w:rsid w:val="000A56F2"/>
    <w:rsid w:val="000B18D2"/>
    <w:rsid w:val="000B2719"/>
    <w:rsid w:val="000B3A8F"/>
    <w:rsid w:val="000B4AB9"/>
    <w:rsid w:val="000B58C3"/>
    <w:rsid w:val="000B61E9"/>
    <w:rsid w:val="000C165A"/>
    <w:rsid w:val="000C2124"/>
    <w:rsid w:val="000C2E19"/>
    <w:rsid w:val="000C3384"/>
    <w:rsid w:val="000C36E3"/>
    <w:rsid w:val="000D0D07"/>
    <w:rsid w:val="000D4797"/>
    <w:rsid w:val="000D4D5D"/>
    <w:rsid w:val="000D78F5"/>
    <w:rsid w:val="000E0527"/>
    <w:rsid w:val="000E18EF"/>
    <w:rsid w:val="000E1E92"/>
    <w:rsid w:val="000E549A"/>
    <w:rsid w:val="000F06D6"/>
    <w:rsid w:val="000F09D2"/>
    <w:rsid w:val="000F0ACA"/>
    <w:rsid w:val="000F0EB1"/>
    <w:rsid w:val="000F1106"/>
    <w:rsid w:val="000F35F9"/>
    <w:rsid w:val="000F3BE9"/>
    <w:rsid w:val="000F3F6C"/>
    <w:rsid w:val="000F6DF3"/>
    <w:rsid w:val="001005FF"/>
    <w:rsid w:val="0010591E"/>
    <w:rsid w:val="00105B59"/>
    <w:rsid w:val="001062FB"/>
    <w:rsid w:val="001063E6"/>
    <w:rsid w:val="001068C5"/>
    <w:rsid w:val="00106C01"/>
    <w:rsid w:val="00107EDB"/>
    <w:rsid w:val="00113CF4"/>
    <w:rsid w:val="001153EA"/>
    <w:rsid w:val="00115643"/>
    <w:rsid w:val="00116765"/>
    <w:rsid w:val="0011735D"/>
    <w:rsid w:val="001219F5"/>
    <w:rsid w:val="00121A20"/>
    <w:rsid w:val="0012258B"/>
    <w:rsid w:val="0012377F"/>
    <w:rsid w:val="00123DC4"/>
    <w:rsid w:val="00124314"/>
    <w:rsid w:val="00126B4A"/>
    <w:rsid w:val="00132FD0"/>
    <w:rsid w:val="001344C0"/>
    <w:rsid w:val="001346FA"/>
    <w:rsid w:val="00135252"/>
    <w:rsid w:val="00137AB5"/>
    <w:rsid w:val="00137F0B"/>
    <w:rsid w:val="00140C31"/>
    <w:rsid w:val="00144B15"/>
    <w:rsid w:val="001466E6"/>
    <w:rsid w:val="00151E23"/>
    <w:rsid w:val="001526E0"/>
    <w:rsid w:val="0015337A"/>
    <w:rsid w:val="00153C1B"/>
    <w:rsid w:val="001551B5"/>
    <w:rsid w:val="0015752A"/>
    <w:rsid w:val="001659C1"/>
    <w:rsid w:val="0016762E"/>
    <w:rsid w:val="00173A8E"/>
    <w:rsid w:val="0017502C"/>
    <w:rsid w:val="0018143F"/>
    <w:rsid w:val="00181950"/>
    <w:rsid w:val="00181D1D"/>
    <w:rsid w:val="00181FF8"/>
    <w:rsid w:val="00190AC1"/>
    <w:rsid w:val="0019341A"/>
    <w:rsid w:val="00197DF9"/>
    <w:rsid w:val="001A1987"/>
    <w:rsid w:val="001A2564"/>
    <w:rsid w:val="001A6173"/>
    <w:rsid w:val="001A6CBA"/>
    <w:rsid w:val="001B0D97"/>
    <w:rsid w:val="001B5A5D"/>
    <w:rsid w:val="001C0975"/>
    <w:rsid w:val="001C1CE5"/>
    <w:rsid w:val="001C3D2A"/>
    <w:rsid w:val="001C7F4A"/>
    <w:rsid w:val="001D01E7"/>
    <w:rsid w:val="001D0848"/>
    <w:rsid w:val="001D51BA"/>
    <w:rsid w:val="001D53E7"/>
    <w:rsid w:val="001D6342"/>
    <w:rsid w:val="001D6D53"/>
    <w:rsid w:val="001D7629"/>
    <w:rsid w:val="001E4B99"/>
    <w:rsid w:val="001E58E2"/>
    <w:rsid w:val="001E5DAE"/>
    <w:rsid w:val="001E7AED"/>
    <w:rsid w:val="001F3916"/>
    <w:rsid w:val="001F54C5"/>
    <w:rsid w:val="001F662C"/>
    <w:rsid w:val="001F7074"/>
    <w:rsid w:val="001F7B02"/>
    <w:rsid w:val="00200490"/>
    <w:rsid w:val="002011B5"/>
    <w:rsid w:val="00201F3A"/>
    <w:rsid w:val="00203F96"/>
    <w:rsid w:val="002069B2"/>
    <w:rsid w:val="00207FA3"/>
    <w:rsid w:val="0021289E"/>
    <w:rsid w:val="00213352"/>
    <w:rsid w:val="00214DA8"/>
    <w:rsid w:val="0021530C"/>
    <w:rsid w:val="00215423"/>
    <w:rsid w:val="002158FA"/>
    <w:rsid w:val="00220600"/>
    <w:rsid w:val="002209C7"/>
    <w:rsid w:val="002210DA"/>
    <w:rsid w:val="002224DB"/>
    <w:rsid w:val="00223FCB"/>
    <w:rsid w:val="002252C3"/>
    <w:rsid w:val="00225C54"/>
    <w:rsid w:val="00225E93"/>
    <w:rsid w:val="00227D8C"/>
    <w:rsid w:val="00230765"/>
    <w:rsid w:val="00230D18"/>
    <w:rsid w:val="002319E4"/>
    <w:rsid w:val="00231EA9"/>
    <w:rsid w:val="002355BC"/>
    <w:rsid w:val="00235632"/>
    <w:rsid w:val="00235872"/>
    <w:rsid w:val="00237BF8"/>
    <w:rsid w:val="00241559"/>
    <w:rsid w:val="002435B3"/>
    <w:rsid w:val="002458EB"/>
    <w:rsid w:val="002500C8"/>
    <w:rsid w:val="00252BB2"/>
    <w:rsid w:val="00252D66"/>
    <w:rsid w:val="00252F0A"/>
    <w:rsid w:val="00253F84"/>
    <w:rsid w:val="00255E97"/>
    <w:rsid w:val="00257543"/>
    <w:rsid w:val="002617E7"/>
    <w:rsid w:val="00264228"/>
    <w:rsid w:val="00264334"/>
    <w:rsid w:val="0026473E"/>
    <w:rsid w:val="00266214"/>
    <w:rsid w:val="00267C83"/>
    <w:rsid w:val="0027144F"/>
    <w:rsid w:val="00271813"/>
    <w:rsid w:val="00271F3A"/>
    <w:rsid w:val="00273278"/>
    <w:rsid w:val="002737F4"/>
    <w:rsid w:val="00275070"/>
    <w:rsid w:val="002805F5"/>
    <w:rsid w:val="00280751"/>
    <w:rsid w:val="0028280A"/>
    <w:rsid w:val="00286ACD"/>
    <w:rsid w:val="00287838"/>
    <w:rsid w:val="002907B5"/>
    <w:rsid w:val="00290B31"/>
    <w:rsid w:val="00292EB7"/>
    <w:rsid w:val="00296227"/>
    <w:rsid w:val="00296F44"/>
    <w:rsid w:val="0029777D"/>
    <w:rsid w:val="002A055E"/>
    <w:rsid w:val="002A1D4E"/>
    <w:rsid w:val="002A2869"/>
    <w:rsid w:val="002A3C17"/>
    <w:rsid w:val="002B24D6"/>
    <w:rsid w:val="002B4372"/>
    <w:rsid w:val="002C41E6"/>
    <w:rsid w:val="002D071A"/>
    <w:rsid w:val="002D34B2"/>
    <w:rsid w:val="002D48B0"/>
    <w:rsid w:val="002D4FCB"/>
    <w:rsid w:val="002D5B37"/>
    <w:rsid w:val="002D5C55"/>
    <w:rsid w:val="002D7637"/>
    <w:rsid w:val="002E17F2"/>
    <w:rsid w:val="002E1E1F"/>
    <w:rsid w:val="002E1EFA"/>
    <w:rsid w:val="002E57C7"/>
    <w:rsid w:val="002E7CAE"/>
    <w:rsid w:val="002F2771"/>
    <w:rsid w:val="002F37A9"/>
    <w:rsid w:val="00301CE6"/>
    <w:rsid w:val="0030256B"/>
    <w:rsid w:val="0030501F"/>
    <w:rsid w:val="00307445"/>
    <w:rsid w:val="00307BA1"/>
    <w:rsid w:val="00307D69"/>
    <w:rsid w:val="00311702"/>
    <w:rsid w:val="00311E82"/>
    <w:rsid w:val="00313FD6"/>
    <w:rsid w:val="003143BD"/>
    <w:rsid w:val="00315363"/>
    <w:rsid w:val="003203ED"/>
    <w:rsid w:val="00322C9F"/>
    <w:rsid w:val="00324D23"/>
    <w:rsid w:val="00327BF0"/>
    <w:rsid w:val="00331751"/>
    <w:rsid w:val="00334579"/>
    <w:rsid w:val="00335858"/>
    <w:rsid w:val="00336BDA"/>
    <w:rsid w:val="00342BD7"/>
    <w:rsid w:val="00346DB5"/>
    <w:rsid w:val="003477B1"/>
    <w:rsid w:val="00357380"/>
    <w:rsid w:val="003602D9"/>
    <w:rsid w:val="003604CE"/>
    <w:rsid w:val="00370E47"/>
    <w:rsid w:val="003742AC"/>
    <w:rsid w:val="00376E47"/>
    <w:rsid w:val="00377CE1"/>
    <w:rsid w:val="00381A09"/>
    <w:rsid w:val="00382116"/>
    <w:rsid w:val="00384753"/>
    <w:rsid w:val="00385BF0"/>
    <w:rsid w:val="00387538"/>
    <w:rsid w:val="00387DB4"/>
    <w:rsid w:val="0039308E"/>
    <w:rsid w:val="003939FF"/>
    <w:rsid w:val="003A2223"/>
    <w:rsid w:val="003A2A0F"/>
    <w:rsid w:val="003A45A1"/>
    <w:rsid w:val="003A5B0A"/>
    <w:rsid w:val="003A6BAC"/>
    <w:rsid w:val="003A70A4"/>
    <w:rsid w:val="003A7EF3"/>
    <w:rsid w:val="003B159C"/>
    <w:rsid w:val="003B369F"/>
    <w:rsid w:val="003B36A3"/>
    <w:rsid w:val="003B4FD8"/>
    <w:rsid w:val="003B64BB"/>
    <w:rsid w:val="003B7FE5"/>
    <w:rsid w:val="003C11C8"/>
    <w:rsid w:val="003C2702"/>
    <w:rsid w:val="003C2C80"/>
    <w:rsid w:val="003C3A47"/>
    <w:rsid w:val="003C7806"/>
    <w:rsid w:val="003D109F"/>
    <w:rsid w:val="003D2478"/>
    <w:rsid w:val="003D3C45"/>
    <w:rsid w:val="003D5B1F"/>
    <w:rsid w:val="003E14C2"/>
    <w:rsid w:val="003E15FA"/>
    <w:rsid w:val="003E1E82"/>
    <w:rsid w:val="003E55E4"/>
    <w:rsid w:val="003E74E3"/>
    <w:rsid w:val="003F05C7"/>
    <w:rsid w:val="003F2CD4"/>
    <w:rsid w:val="003F6BBE"/>
    <w:rsid w:val="003F6D92"/>
    <w:rsid w:val="004000E8"/>
    <w:rsid w:val="00402E2B"/>
    <w:rsid w:val="0040512B"/>
    <w:rsid w:val="00405CA5"/>
    <w:rsid w:val="004070EA"/>
    <w:rsid w:val="00407CD3"/>
    <w:rsid w:val="00410134"/>
    <w:rsid w:val="00410B72"/>
    <w:rsid w:val="00410F18"/>
    <w:rsid w:val="00411939"/>
    <w:rsid w:val="0041263E"/>
    <w:rsid w:val="00413AAC"/>
    <w:rsid w:val="00413E92"/>
    <w:rsid w:val="00415525"/>
    <w:rsid w:val="00421105"/>
    <w:rsid w:val="00422AA4"/>
    <w:rsid w:val="004242F4"/>
    <w:rsid w:val="00427248"/>
    <w:rsid w:val="00430ED8"/>
    <w:rsid w:val="00433CFF"/>
    <w:rsid w:val="0043609D"/>
    <w:rsid w:val="00437447"/>
    <w:rsid w:val="0044198D"/>
    <w:rsid w:val="00441A92"/>
    <w:rsid w:val="00442670"/>
    <w:rsid w:val="004431DC"/>
    <w:rsid w:val="00444CAE"/>
    <w:rsid w:val="00444F56"/>
    <w:rsid w:val="00446488"/>
    <w:rsid w:val="00447122"/>
    <w:rsid w:val="004517AA"/>
    <w:rsid w:val="00452292"/>
    <w:rsid w:val="00452CAC"/>
    <w:rsid w:val="004568F3"/>
    <w:rsid w:val="00457565"/>
    <w:rsid w:val="00457B71"/>
    <w:rsid w:val="00464004"/>
    <w:rsid w:val="004669E2"/>
    <w:rsid w:val="00470C31"/>
    <w:rsid w:val="00471DE0"/>
    <w:rsid w:val="004734D0"/>
    <w:rsid w:val="0047556B"/>
    <w:rsid w:val="00477768"/>
    <w:rsid w:val="00492BC5"/>
    <w:rsid w:val="004964F1"/>
    <w:rsid w:val="004A16BC"/>
    <w:rsid w:val="004A2B94"/>
    <w:rsid w:val="004B2AD4"/>
    <w:rsid w:val="004B53F0"/>
    <w:rsid w:val="004B6F6A"/>
    <w:rsid w:val="004B7C0C"/>
    <w:rsid w:val="004C21A9"/>
    <w:rsid w:val="004C3898"/>
    <w:rsid w:val="004C770C"/>
    <w:rsid w:val="004D29F9"/>
    <w:rsid w:val="004D36B1"/>
    <w:rsid w:val="004D6556"/>
    <w:rsid w:val="004D7EBD"/>
    <w:rsid w:val="004E09C4"/>
    <w:rsid w:val="004E2680"/>
    <w:rsid w:val="004E28F9"/>
    <w:rsid w:val="004E462E"/>
    <w:rsid w:val="004E56DC"/>
    <w:rsid w:val="004E76F4"/>
    <w:rsid w:val="004F0B4E"/>
    <w:rsid w:val="004F0B6C"/>
    <w:rsid w:val="004F2078"/>
    <w:rsid w:val="004F4DA3"/>
    <w:rsid w:val="00501DF4"/>
    <w:rsid w:val="00505C84"/>
    <w:rsid w:val="00506557"/>
    <w:rsid w:val="0050677A"/>
    <w:rsid w:val="005108D8"/>
    <w:rsid w:val="005116F9"/>
    <w:rsid w:val="005153A7"/>
    <w:rsid w:val="005219CF"/>
    <w:rsid w:val="0052754C"/>
    <w:rsid w:val="00533C6F"/>
    <w:rsid w:val="00534B59"/>
    <w:rsid w:val="00536759"/>
    <w:rsid w:val="00537C62"/>
    <w:rsid w:val="00542C44"/>
    <w:rsid w:val="00546970"/>
    <w:rsid w:val="00554E19"/>
    <w:rsid w:val="00560D39"/>
    <w:rsid w:val="0056121F"/>
    <w:rsid w:val="00567AFB"/>
    <w:rsid w:val="00572505"/>
    <w:rsid w:val="00574BEC"/>
    <w:rsid w:val="00581CF2"/>
    <w:rsid w:val="00582809"/>
    <w:rsid w:val="0058798C"/>
    <w:rsid w:val="005900FA"/>
    <w:rsid w:val="005935A4"/>
    <w:rsid w:val="005948C2"/>
    <w:rsid w:val="00595DCA"/>
    <w:rsid w:val="005968A6"/>
    <w:rsid w:val="0059779B"/>
    <w:rsid w:val="005A11A3"/>
    <w:rsid w:val="005A209A"/>
    <w:rsid w:val="005A662D"/>
    <w:rsid w:val="005A72F6"/>
    <w:rsid w:val="005B1409"/>
    <w:rsid w:val="005B35D7"/>
    <w:rsid w:val="005B392A"/>
    <w:rsid w:val="005B3AA3"/>
    <w:rsid w:val="005B5480"/>
    <w:rsid w:val="005B6F83"/>
    <w:rsid w:val="005C220D"/>
    <w:rsid w:val="005C2401"/>
    <w:rsid w:val="005C44AC"/>
    <w:rsid w:val="005C5D11"/>
    <w:rsid w:val="005C74FB"/>
    <w:rsid w:val="005D0A6F"/>
    <w:rsid w:val="005D1602"/>
    <w:rsid w:val="005D58AC"/>
    <w:rsid w:val="005E0329"/>
    <w:rsid w:val="005E385F"/>
    <w:rsid w:val="005E4EF2"/>
    <w:rsid w:val="005E5B81"/>
    <w:rsid w:val="005F2CB1"/>
    <w:rsid w:val="005F3025"/>
    <w:rsid w:val="005F372F"/>
    <w:rsid w:val="005F45D8"/>
    <w:rsid w:val="005F47CF"/>
    <w:rsid w:val="005F618C"/>
    <w:rsid w:val="005F69AA"/>
    <w:rsid w:val="005F70BD"/>
    <w:rsid w:val="005F7CEE"/>
    <w:rsid w:val="0060094B"/>
    <w:rsid w:val="006011DD"/>
    <w:rsid w:val="0060283C"/>
    <w:rsid w:val="00604F14"/>
    <w:rsid w:val="006054B5"/>
    <w:rsid w:val="006079B0"/>
    <w:rsid w:val="00611B83"/>
    <w:rsid w:val="00613257"/>
    <w:rsid w:val="006135F5"/>
    <w:rsid w:val="00614B88"/>
    <w:rsid w:val="006177A6"/>
    <w:rsid w:val="00620A71"/>
    <w:rsid w:val="00620D80"/>
    <w:rsid w:val="006234A6"/>
    <w:rsid w:val="006257E4"/>
    <w:rsid w:val="00630001"/>
    <w:rsid w:val="006311B3"/>
    <w:rsid w:val="0063284C"/>
    <w:rsid w:val="00636398"/>
    <w:rsid w:val="006368D3"/>
    <w:rsid w:val="006377EC"/>
    <w:rsid w:val="00640363"/>
    <w:rsid w:val="0064151F"/>
    <w:rsid w:val="00641533"/>
    <w:rsid w:val="00641920"/>
    <w:rsid w:val="0064208D"/>
    <w:rsid w:val="00643475"/>
    <w:rsid w:val="0064396A"/>
    <w:rsid w:val="0064624E"/>
    <w:rsid w:val="00650AB9"/>
    <w:rsid w:val="0065192E"/>
    <w:rsid w:val="00655733"/>
    <w:rsid w:val="00655ACD"/>
    <w:rsid w:val="00656545"/>
    <w:rsid w:val="00656A92"/>
    <w:rsid w:val="00656DDE"/>
    <w:rsid w:val="00657611"/>
    <w:rsid w:val="0066011D"/>
    <w:rsid w:val="006607C0"/>
    <w:rsid w:val="006613A6"/>
    <w:rsid w:val="006627A2"/>
    <w:rsid w:val="006634E6"/>
    <w:rsid w:val="006655EE"/>
    <w:rsid w:val="00667EE7"/>
    <w:rsid w:val="00670922"/>
    <w:rsid w:val="00670BE1"/>
    <w:rsid w:val="00671CF6"/>
    <w:rsid w:val="0067218F"/>
    <w:rsid w:val="006741F2"/>
    <w:rsid w:val="00674CC3"/>
    <w:rsid w:val="00675C72"/>
    <w:rsid w:val="00676FF6"/>
    <w:rsid w:val="006771F9"/>
    <w:rsid w:val="006776D7"/>
    <w:rsid w:val="0067799D"/>
    <w:rsid w:val="00677BA7"/>
    <w:rsid w:val="00681003"/>
    <w:rsid w:val="006817C9"/>
    <w:rsid w:val="006831BD"/>
    <w:rsid w:val="00683ECE"/>
    <w:rsid w:val="00692D4D"/>
    <w:rsid w:val="00695CE0"/>
    <w:rsid w:val="00695FC2"/>
    <w:rsid w:val="00696949"/>
    <w:rsid w:val="00697052"/>
    <w:rsid w:val="006A46FB"/>
    <w:rsid w:val="006A5E28"/>
    <w:rsid w:val="006A697B"/>
    <w:rsid w:val="006A7AFF"/>
    <w:rsid w:val="006B1816"/>
    <w:rsid w:val="006B2099"/>
    <w:rsid w:val="006B50CF"/>
    <w:rsid w:val="006C03B8"/>
    <w:rsid w:val="006C259C"/>
    <w:rsid w:val="006C3941"/>
    <w:rsid w:val="006C4CBF"/>
    <w:rsid w:val="006C5EC9"/>
    <w:rsid w:val="006C6059"/>
    <w:rsid w:val="006C7522"/>
    <w:rsid w:val="006D2BED"/>
    <w:rsid w:val="006D6F08"/>
    <w:rsid w:val="006E062C"/>
    <w:rsid w:val="006E1C82"/>
    <w:rsid w:val="006E28B7"/>
    <w:rsid w:val="006E2A9B"/>
    <w:rsid w:val="006E3310"/>
    <w:rsid w:val="006E4E39"/>
    <w:rsid w:val="006E565E"/>
    <w:rsid w:val="006E673D"/>
    <w:rsid w:val="006E7D3B"/>
    <w:rsid w:val="006F1B70"/>
    <w:rsid w:val="006F341D"/>
    <w:rsid w:val="006F3CDE"/>
    <w:rsid w:val="006F55CB"/>
    <w:rsid w:val="006F58D4"/>
    <w:rsid w:val="006F5D76"/>
    <w:rsid w:val="006F6582"/>
    <w:rsid w:val="0070346E"/>
    <w:rsid w:val="00704EDB"/>
    <w:rsid w:val="00706101"/>
    <w:rsid w:val="00706CBF"/>
    <w:rsid w:val="00707072"/>
    <w:rsid w:val="00707D61"/>
    <w:rsid w:val="00712287"/>
    <w:rsid w:val="00712772"/>
    <w:rsid w:val="00712E4B"/>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4E07"/>
    <w:rsid w:val="00765281"/>
    <w:rsid w:val="00765DD7"/>
    <w:rsid w:val="00766BAD"/>
    <w:rsid w:val="00770646"/>
    <w:rsid w:val="007729A2"/>
    <w:rsid w:val="00772D37"/>
    <w:rsid w:val="007732F2"/>
    <w:rsid w:val="00773966"/>
    <w:rsid w:val="007741E6"/>
    <w:rsid w:val="007755F2"/>
    <w:rsid w:val="0077608C"/>
    <w:rsid w:val="00776971"/>
    <w:rsid w:val="00780A80"/>
    <w:rsid w:val="0078177E"/>
    <w:rsid w:val="0078304C"/>
    <w:rsid w:val="00783673"/>
    <w:rsid w:val="00785490"/>
    <w:rsid w:val="00786BEE"/>
    <w:rsid w:val="00791415"/>
    <w:rsid w:val="007925EA"/>
    <w:rsid w:val="00793894"/>
    <w:rsid w:val="00793CD8"/>
    <w:rsid w:val="00795C92"/>
    <w:rsid w:val="00796231"/>
    <w:rsid w:val="007A1CB3"/>
    <w:rsid w:val="007A306F"/>
    <w:rsid w:val="007A43A6"/>
    <w:rsid w:val="007A58A6"/>
    <w:rsid w:val="007B3585"/>
    <w:rsid w:val="007B3D2D"/>
    <w:rsid w:val="007B50AE"/>
    <w:rsid w:val="007B51DF"/>
    <w:rsid w:val="007B6DC9"/>
    <w:rsid w:val="007C05DD"/>
    <w:rsid w:val="007C26D8"/>
    <w:rsid w:val="007C3D18"/>
    <w:rsid w:val="007C491D"/>
    <w:rsid w:val="007C60BF"/>
    <w:rsid w:val="007C6A07"/>
    <w:rsid w:val="007C75A1"/>
    <w:rsid w:val="007C77A5"/>
    <w:rsid w:val="007D04E5"/>
    <w:rsid w:val="007D1D38"/>
    <w:rsid w:val="007D3BA5"/>
    <w:rsid w:val="007D3FBD"/>
    <w:rsid w:val="007D53E9"/>
    <w:rsid w:val="007D5901"/>
    <w:rsid w:val="007D7526"/>
    <w:rsid w:val="007E4610"/>
    <w:rsid w:val="007E4715"/>
    <w:rsid w:val="007E505B"/>
    <w:rsid w:val="007E7091"/>
    <w:rsid w:val="007F186E"/>
    <w:rsid w:val="007F7683"/>
    <w:rsid w:val="00800F23"/>
    <w:rsid w:val="008036B6"/>
    <w:rsid w:val="00803FAE"/>
    <w:rsid w:val="00805C89"/>
    <w:rsid w:val="0080605F"/>
    <w:rsid w:val="00807786"/>
    <w:rsid w:val="008110CA"/>
    <w:rsid w:val="00811FCB"/>
    <w:rsid w:val="008149F0"/>
    <w:rsid w:val="008151BB"/>
    <w:rsid w:val="008158D6"/>
    <w:rsid w:val="00817196"/>
    <w:rsid w:val="00820722"/>
    <w:rsid w:val="008235DB"/>
    <w:rsid w:val="00824AB4"/>
    <w:rsid w:val="00825C42"/>
    <w:rsid w:val="00825D25"/>
    <w:rsid w:val="00827D6F"/>
    <w:rsid w:val="008309EC"/>
    <w:rsid w:val="00831051"/>
    <w:rsid w:val="008376AC"/>
    <w:rsid w:val="008444E8"/>
    <w:rsid w:val="00844E80"/>
    <w:rsid w:val="00846FE7"/>
    <w:rsid w:val="00853584"/>
    <w:rsid w:val="0085405B"/>
    <w:rsid w:val="00856911"/>
    <w:rsid w:val="00857F7C"/>
    <w:rsid w:val="008677FD"/>
    <w:rsid w:val="008706D4"/>
    <w:rsid w:val="00870F8A"/>
    <w:rsid w:val="008719A4"/>
    <w:rsid w:val="00871D23"/>
    <w:rsid w:val="00873AC7"/>
    <w:rsid w:val="00874312"/>
    <w:rsid w:val="0087437C"/>
    <w:rsid w:val="00875CD7"/>
    <w:rsid w:val="00876B4D"/>
    <w:rsid w:val="00877F18"/>
    <w:rsid w:val="00880495"/>
    <w:rsid w:val="008811AF"/>
    <w:rsid w:val="00881726"/>
    <w:rsid w:val="00891CC9"/>
    <w:rsid w:val="008941E3"/>
    <w:rsid w:val="00894A88"/>
    <w:rsid w:val="00895386"/>
    <w:rsid w:val="00895F30"/>
    <w:rsid w:val="008A01AC"/>
    <w:rsid w:val="008A21FF"/>
    <w:rsid w:val="008A2CE2"/>
    <w:rsid w:val="008A30AC"/>
    <w:rsid w:val="008A44B8"/>
    <w:rsid w:val="008A51A8"/>
    <w:rsid w:val="008A54C7"/>
    <w:rsid w:val="008A5C36"/>
    <w:rsid w:val="008A74AB"/>
    <w:rsid w:val="008A77D8"/>
    <w:rsid w:val="008B0483"/>
    <w:rsid w:val="008B120C"/>
    <w:rsid w:val="008B15F2"/>
    <w:rsid w:val="008B51A0"/>
    <w:rsid w:val="008B592A"/>
    <w:rsid w:val="008B7B5C"/>
    <w:rsid w:val="008C0C99"/>
    <w:rsid w:val="008C2017"/>
    <w:rsid w:val="008C4958"/>
    <w:rsid w:val="008C4BAA"/>
    <w:rsid w:val="008C6AE8"/>
    <w:rsid w:val="008C7573"/>
    <w:rsid w:val="008D00A5"/>
    <w:rsid w:val="008D34F1"/>
    <w:rsid w:val="008D39D8"/>
    <w:rsid w:val="008D6D1A"/>
    <w:rsid w:val="008D759F"/>
    <w:rsid w:val="008E065E"/>
    <w:rsid w:val="008E0927"/>
    <w:rsid w:val="008E1909"/>
    <w:rsid w:val="008E6F52"/>
    <w:rsid w:val="008E7339"/>
    <w:rsid w:val="008F1EAB"/>
    <w:rsid w:val="008F33DC"/>
    <w:rsid w:val="008F477F"/>
    <w:rsid w:val="009008A8"/>
    <w:rsid w:val="00902000"/>
    <w:rsid w:val="00902350"/>
    <w:rsid w:val="00902883"/>
    <w:rsid w:val="00902C18"/>
    <w:rsid w:val="0090336B"/>
    <w:rsid w:val="009053AA"/>
    <w:rsid w:val="00906939"/>
    <w:rsid w:val="00910B7D"/>
    <w:rsid w:val="00911DFB"/>
    <w:rsid w:val="009139D9"/>
    <w:rsid w:val="00913F0E"/>
    <w:rsid w:val="00914AD8"/>
    <w:rsid w:val="00916079"/>
    <w:rsid w:val="00917CE9"/>
    <w:rsid w:val="00920BF2"/>
    <w:rsid w:val="00922010"/>
    <w:rsid w:val="0092423F"/>
    <w:rsid w:val="0093069E"/>
    <w:rsid w:val="00931BD9"/>
    <w:rsid w:val="00932375"/>
    <w:rsid w:val="00932943"/>
    <w:rsid w:val="009339E6"/>
    <w:rsid w:val="00933D0A"/>
    <w:rsid w:val="00934CB7"/>
    <w:rsid w:val="009368F3"/>
    <w:rsid w:val="00941636"/>
    <w:rsid w:val="00943742"/>
    <w:rsid w:val="00945C05"/>
    <w:rsid w:val="00946945"/>
    <w:rsid w:val="00946EA0"/>
    <w:rsid w:val="00947284"/>
    <w:rsid w:val="00947713"/>
    <w:rsid w:val="00950DE7"/>
    <w:rsid w:val="00953920"/>
    <w:rsid w:val="00953D47"/>
    <w:rsid w:val="0095681E"/>
    <w:rsid w:val="009572D4"/>
    <w:rsid w:val="00960386"/>
    <w:rsid w:val="00961921"/>
    <w:rsid w:val="0096430A"/>
    <w:rsid w:val="0096554B"/>
    <w:rsid w:val="0096584A"/>
    <w:rsid w:val="00970A02"/>
    <w:rsid w:val="00971185"/>
    <w:rsid w:val="00971F08"/>
    <w:rsid w:val="00973AE0"/>
    <w:rsid w:val="00975EB7"/>
    <w:rsid w:val="0097603D"/>
    <w:rsid w:val="0097680B"/>
    <w:rsid w:val="00976949"/>
    <w:rsid w:val="00980477"/>
    <w:rsid w:val="00985253"/>
    <w:rsid w:val="009853B3"/>
    <w:rsid w:val="00986401"/>
    <w:rsid w:val="00987CC0"/>
    <w:rsid w:val="00990630"/>
    <w:rsid w:val="00991761"/>
    <w:rsid w:val="00994DCA"/>
    <w:rsid w:val="009955B7"/>
    <w:rsid w:val="009960EC"/>
    <w:rsid w:val="009970DD"/>
    <w:rsid w:val="009977BD"/>
    <w:rsid w:val="009A0FBA"/>
    <w:rsid w:val="009A1601"/>
    <w:rsid w:val="009A3BB6"/>
    <w:rsid w:val="009A45D4"/>
    <w:rsid w:val="009A462D"/>
    <w:rsid w:val="009A5CBA"/>
    <w:rsid w:val="009B1F30"/>
    <w:rsid w:val="009B337C"/>
    <w:rsid w:val="009B3AC2"/>
    <w:rsid w:val="009B4DF4"/>
    <w:rsid w:val="009B564E"/>
    <w:rsid w:val="009B6E51"/>
    <w:rsid w:val="009B7E87"/>
    <w:rsid w:val="009C0169"/>
    <w:rsid w:val="009C358D"/>
    <w:rsid w:val="009C403E"/>
    <w:rsid w:val="009C4D67"/>
    <w:rsid w:val="009C653E"/>
    <w:rsid w:val="009C7C0E"/>
    <w:rsid w:val="009D4FF0"/>
    <w:rsid w:val="009D578F"/>
    <w:rsid w:val="009D5EA0"/>
    <w:rsid w:val="009D5EBF"/>
    <w:rsid w:val="009D703C"/>
    <w:rsid w:val="009D718F"/>
    <w:rsid w:val="009E068F"/>
    <w:rsid w:val="009E14E0"/>
    <w:rsid w:val="009E35DB"/>
    <w:rsid w:val="009E47A3"/>
    <w:rsid w:val="009F08F3"/>
    <w:rsid w:val="009F344F"/>
    <w:rsid w:val="009F78E8"/>
    <w:rsid w:val="00A00237"/>
    <w:rsid w:val="00A031D8"/>
    <w:rsid w:val="00A044BE"/>
    <w:rsid w:val="00A048A8"/>
    <w:rsid w:val="00A04F49"/>
    <w:rsid w:val="00A13E54"/>
    <w:rsid w:val="00A159D7"/>
    <w:rsid w:val="00A1754A"/>
    <w:rsid w:val="00A17F63"/>
    <w:rsid w:val="00A2193B"/>
    <w:rsid w:val="00A2351A"/>
    <w:rsid w:val="00A264A9"/>
    <w:rsid w:val="00A26DCF"/>
    <w:rsid w:val="00A27785"/>
    <w:rsid w:val="00A30187"/>
    <w:rsid w:val="00A3448A"/>
    <w:rsid w:val="00A36297"/>
    <w:rsid w:val="00A41E2B"/>
    <w:rsid w:val="00A45B74"/>
    <w:rsid w:val="00A521B8"/>
    <w:rsid w:val="00A52C82"/>
    <w:rsid w:val="00A52E1D"/>
    <w:rsid w:val="00A601D7"/>
    <w:rsid w:val="00A61499"/>
    <w:rsid w:val="00A61AF8"/>
    <w:rsid w:val="00A62A77"/>
    <w:rsid w:val="00A63483"/>
    <w:rsid w:val="00A657D7"/>
    <w:rsid w:val="00A660AC"/>
    <w:rsid w:val="00A67E6C"/>
    <w:rsid w:val="00A70E1D"/>
    <w:rsid w:val="00A71B99"/>
    <w:rsid w:val="00A72871"/>
    <w:rsid w:val="00A739D0"/>
    <w:rsid w:val="00A74F39"/>
    <w:rsid w:val="00A761D4"/>
    <w:rsid w:val="00A77EC4"/>
    <w:rsid w:val="00A858B1"/>
    <w:rsid w:val="00A860F4"/>
    <w:rsid w:val="00A92879"/>
    <w:rsid w:val="00A9399A"/>
    <w:rsid w:val="00A9442A"/>
    <w:rsid w:val="00A955F7"/>
    <w:rsid w:val="00A95709"/>
    <w:rsid w:val="00A96849"/>
    <w:rsid w:val="00AA016F"/>
    <w:rsid w:val="00AA1DB9"/>
    <w:rsid w:val="00AA1ED6"/>
    <w:rsid w:val="00AA278A"/>
    <w:rsid w:val="00AA51D6"/>
    <w:rsid w:val="00AA7ACE"/>
    <w:rsid w:val="00AB0694"/>
    <w:rsid w:val="00AB0BC8"/>
    <w:rsid w:val="00AB11CA"/>
    <w:rsid w:val="00AB1480"/>
    <w:rsid w:val="00AB14D9"/>
    <w:rsid w:val="00AB4AB8"/>
    <w:rsid w:val="00AB655E"/>
    <w:rsid w:val="00AC007F"/>
    <w:rsid w:val="00AC08ED"/>
    <w:rsid w:val="00AC2ECD"/>
    <w:rsid w:val="00AC3119"/>
    <w:rsid w:val="00AC4174"/>
    <w:rsid w:val="00AC49FB"/>
    <w:rsid w:val="00AC5A10"/>
    <w:rsid w:val="00AD0AA3"/>
    <w:rsid w:val="00AD3F94"/>
    <w:rsid w:val="00AD4A5A"/>
    <w:rsid w:val="00AE27AC"/>
    <w:rsid w:val="00AE40E0"/>
    <w:rsid w:val="00AE4DBA"/>
    <w:rsid w:val="00AE4F07"/>
    <w:rsid w:val="00AE6DB9"/>
    <w:rsid w:val="00AE7B1B"/>
    <w:rsid w:val="00AF00A6"/>
    <w:rsid w:val="00AF03BD"/>
    <w:rsid w:val="00AF175F"/>
    <w:rsid w:val="00AF1C5D"/>
    <w:rsid w:val="00AF42D7"/>
    <w:rsid w:val="00AF7799"/>
    <w:rsid w:val="00B0066F"/>
    <w:rsid w:val="00B006FE"/>
    <w:rsid w:val="00B007CB"/>
    <w:rsid w:val="00B02AA9"/>
    <w:rsid w:val="00B02FA3"/>
    <w:rsid w:val="00B05084"/>
    <w:rsid w:val="00B157F9"/>
    <w:rsid w:val="00B20256"/>
    <w:rsid w:val="00B20D09"/>
    <w:rsid w:val="00B274BF"/>
    <w:rsid w:val="00B2763F"/>
    <w:rsid w:val="00B27AAC"/>
    <w:rsid w:val="00B30929"/>
    <w:rsid w:val="00B30B86"/>
    <w:rsid w:val="00B33626"/>
    <w:rsid w:val="00B372AA"/>
    <w:rsid w:val="00B40445"/>
    <w:rsid w:val="00B409E0"/>
    <w:rsid w:val="00B41888"/>
    <w:rsid w:val="00B45A52"/>
    <w:rsid w:val="00B46175"/>
    <w:rsid w:val="00B501F2"/>
    <w:rsid w:val="00B51947"/>
    <w:rsid w:val="00B548B7"/>
    <w:rsid w:val="00B5781C"/>
    <w:rsid w:val="00B662D1"/>
    <w:rsid w:val="00B664C7"/>
    <w:rsid w:val="00B7060C"/>
    <w:rsid w:val="00B72863"/>
    <w:rsid w:val="00B739F6"/>
    <w:rsid w:val="00B7688F"/>
    <w:rsid w:val="00B81A6C"/>
    <w:rsid w:val="00B85DE5"/>
    <w:rsid w:val="00B90F73"/>
    <w:rsid w:val="00B93B59"/>
    <w:rsid w:val="00B9406A"/>
    <w:rsid w:val="00B94AC1"/>
    <w:rsid w:val="00BA2280"/>
    <w:rsid w:val="00BA2A08"/>
    <w:rsid w:val="00BA56D2"/>
    <w:rsid w:val="00BA76E0"/>
    <w:rsid w:val="00BB2A25"/>
    <w:rsid w:val="00BB51E9"/>
    <w:rsid w:val="00BB79E5"/>
    <w:rsid w:val="00BC0FDC"/>
    <w:rsid w:val="00BC1CBF"/>
    <w:rsid w:val="00BC3053"/>
    <w:rsid w:val="00BC38BD"/>
    <w:rsid w:val="00BC44F1"/>
    <w:rsid w:val="00BC4D2E"/>
    <w:rsid w:val="00BC62F9"/>
    <w:rsid w:val="00BC7A78"/>
    <w:rsid w:val="00BD48AC"/>
    <w:rsid w:val="00BD58A8"/>
    <w:rsid w:val="00BD5C4E"/>
    <w:rsid w:val="00BD5F1A"/>
    <w:rsid w:val="00BD733C"/>
    <w:rsid w:val="00BD75D7"/>
    <w:rsid w:val="00BE1234"/>
    <w:rsid w:val="00BE2FA6"/>
    <w:rsid w:val="00BE2FC8"/>
    <w:rsid w:val="00BE333F"/>
    <w:rsid w:val="00BE7406"/>
    <w:rsid w:val="00BE7603"/>
    <w:rsid w:val="00BF3279"/>
    <w:rsid w:val="00BF5034"/>
    <w:rsid w:val="00BF5E1A"/>
    <w:rsid w:val="00BF6CC8"/>
    <w:rsid w:val="00BF74C7"/>
    <w:rsid w:val="00C015F1"/>
    <w:rsid w:val="00C01F33"/>
    <w:rsid w:val="00C02CC6"/>
    <w:rsid w:val="00C040F7"/>
    <w:rsid w:val="00C044AB"/>
    <w:rsid w:val="00C05706"/>
    <w:rsid w:val="00C07377"/>
    <w:rsid w:val="00C10478"/>
    <w:rsid w:val="00C12107"/>
    <w:rsid w:val="00C14D4B"/>
    <w:rsid w:val="00C154BB"/>
    <w:rsid w:val="00C173F9"/>
    <w:rsid w:val="00C266B4"/>
    <w:rsid w:val="00C268E6"/>
    <w:rsid w:val="00C279B5"/>
    <w:rsid w:val="00C27C45"/>
    <w:rsid w:val="00C33C8D"/>
    <w:rsid w:val="00C3719D"/>
    <w:rsid w:val="00C37CB2"/>
    <w:rsid w:val="00C408E1"/>
    <w:rsid w:val="00C45D52"/>
    <w:rsid w:val="00C473A5"/>
    <w:rsid w:val="00C509C7"/>
    <w:rsid w:val="00C53D43"/>
    <w:rsid w:val="00C54995"/>
    <w:rsid w:val="00C54D41"/>
    <w:rsid w:val="00C60783"/>
    <w:rsid w:val="00C64672"/>
    <w:rsid w:val="00C675E8"/>
    <w:rsid w:val="00C70697"/>
    <w:rsid w:val="00C72093"/>
    <w:rsid w:val="00C72EF4"/>
    <w:rsid w:val="00C744FE"/>
    <w:rsid w:val="00C75D2F"/>
    <w:rsid w:val="00C767BE"/>
    <w:rsid w:val="00C76E3C"/>
    <w:rsid w:val="00C8109F"/>
    <w:rsid w:val="00C81568"/>
    <w:rsid w:val="00C8157C"/>
    <w:rsid w:val="00C9027A"/>
    <w:rsid w:val="00C9068E"/>
    <w:rsid w:val="00C93814"/>
    <w:rsid w:val="00C93C4B"/>
    <w:rsid w:val="00C944AB"/>
    <w:rsid w:val="00C95B40"/>
    <w:rsid w:val="00CA1ED8"/>
    <w:rsid w:val="00CA2252"/>
    <w:rsid w:val="00CA5D4C"/>
    <w:rsid w:val="00CB1F63"/>
    <w:rsid w:val="00CB3E98"/>
    <w:rsid w:val="00CB7170"/>
    <w:rsid w:val="00CC040E"/>
    <w:rsid w:val="00CC111F"/>
    <w:rsid w:val="00CC2011"/>
    <w:rsid w:val="00CC2AA6"/>
    <w:rsid w:val="00CC3EA0"/>
    <w:rsid w:val="00CC4A6B"/>
    <w:rsid w:val="00CC5160"/>
    <w:rsid w:val="00CC7B45"/>
    <w:rsid w:val="00CD1188"/>
    <w:rsid w:val="00CD2ED1"/>
    <w:rsid w:val="00CD3287"/>
    <w:rsid w:val="00CD337B"/>
    <w:rsid w:val="00CE0424"/>
    <w:rsid w:val="00CE53C2"/>
    <w:rsid w:val="00CE57B7"/>
    <w:rsid w:val="00CE7561"/>
    <w:rsid w:val="00CF1354"/>
    <w:rsid w:val="00CF2F80"/>
    <w:rsid w:val="00CF3B1F"/>
    <w:rsid w:val="00CF3BF6"/>
    <w:rsid w:val="00CF625B"/>
    <w:rsid w:val="00CF687E"/>
    <w:rsid w:val="00D00D83"/>
    <w:rsid w:val="00D0349B"/>
    <w:rsid w:val="00D10249"/>
    <w:rsid w:val="00D115C3"/>
    <w:rsid w:val="00D11897"/>
    <w:rsid w:val="00D13135"/>
    <w:rsid w:val="00D13E4E"/>
    <w:rsid w:val="00D239A7"/>
    <w:rsid w:val="00D23F47"/>
    <w:rsid w:val="00D32969"/>
    <w:rsid w:val="00D36E71"/>
    <w:rsid w:val="00D37D87"/>
    <w:rsid w:val="00D40B33"/>
    <w:rsid w:val="00D4297F"/>
    <w:rsid w:val="00D42B45"/>
    <w:rsid w:val="00D4318F"/>
    <w:rsid w:val="00D438BF"/>
    <w:rsid w:val="00D440F8"/>
    <w:rsid w:val="00D5132C"/>
    <w:rsid w:val="00D546FF"/>
    <w:rsid w:val="00D55AD5"/>
    <w:rsid w:val="00D576CA"/>
    <w:rsid w:val="00D57831"/>
    <w:rsid w:val="00D61AF5"/>
    <w:rsid w:val="00D62EC1"/>
    <w:rsid w:val="00D6320A"/>
    <w:rsid w:val="00D6436B"/>
    <w:rsid w:val="00D652B5"/>
    <w:rsid w:val="00D66155"/>
    <w:rsid w:val="00D6718A"/>
    <w:rsid w:val="00D708B0"/>
    <w:rsid w:val="00D73863"/>
    <w:rsid w:val="00D75C49"/>
    <w:rsid w:val="00D762FE"/>
    <w:rsid w:val="00D76E65"/>
    <w:rsid w:val="00D77B1D"/>
    <w:rsid w:val="00D8021F"/>
    <w:rsid w:val="00D80383"/>
    <w:rsid w:val="00D823C6"/>
    <w:rsid w:val="00D8327F"/>
    <w:rsid w:val="00D86CA3"/>
    <w:rsid w:val="00D871CE"/>
    <w:rsid w:val="00D9196D"/>
    <w:rsid w:val="00D92982"/>
    <w:rsid w:val="00D92F56"/>
    <w:rsid w:val="00D9707C"/>
    <w:rsid w:val="00DA05EE"/>
    <w:rsid w:val="00DA305E"/>
    <w:rsid w:val="00DA5417"/>
    <w:rsid w:val="00DA56E8"/>
    <w:rsid w:val="00DB0A9F"/>
    <w:rsid w:val="00DB1DE9"/>
    <w:rsid w:val="00DB377D"/>
    <w:rsid w:val="00DB4258"/>
    <w:rsid w:val="00DC1264"/>
    <w:rsid w:val="00DC2D36"/>
    <w:rsid w:val="00DC53EF"/>
    <w:rsid w:val="00DE39EF"/>
    <w:rsid w:val="00DE5608"/>
    <w:rsid w:val="00DE58D0"/>
    <w:rsid w:val="00DE654F"/>
    <w:rsid w:val="00DE7CE8"/>
    <w:rsid w:val="00DF0B6E"/>
    <w:rsid w:val="00DF15E0"/>
    <w:rsid w:val="00DF37A0"/>
    <w:rsid w:val="00E07EDF"/>
    <w:rsid w:val="00E110E7"/>
    <w:rsid w:val="00E11B20"/>
    <w:rsid w:val="00E146DC"/>
    <w:rsid w:val="00E17FA2"/>
    <w:rsid w:val="00E22330"/>
    <w:rsid w:val="00E25BD9"/>
    <w:rsid w:val="00E261A9"/>
    <w:rsid w:val="00E30B5A"/>
    <w:rsid w:val="00E3123D"/>
    <w:rsid w:val="00E31461"/>
    <w:rsid w:val="00E31B52"/>
    <w:rsid w:val="00E31D43"/>
    <w:rsid w:val="00E32608"/>
    <w:rsid w:val="00E34188"/>
    <w:rsid w:val="00E34B6E"/>
    <w:rsid w:val="00E35559"/>
    <w:rsid w:val="00E3723A"/>
    <w:rsid w:val="00E37860"/>
    <w:rsid w:val="00E446F1"/>
    <w:rsid w:val="00E46886"/>
    <w:rsid w:val="00E47AEF"/>
    <w:rsid w:val="00E52DC8"/>
    <w:rsid w:val="00E53B75"/>
    <w:rsid w:val="00E54185"/>
    <w:rsid w:val="00E54C20"/>
    <w:rsid w:val="00E54E3B"/>
    <w:rsid w:val="00E57565"/>
    <w:rsid w:val="00E57D64"/>
    <w:rsid w:val="00E62E43"/>
    <w:rsid w:val="00E63838"/>
    <w:rsid w:val="00E64434"/>
    <w:rsid w:val="00E65A3A"/>
    <w:rsid w:val="00E672BC"/>
    <w:rsid w:val="00E67C51"/>
    <w:rsid w:val="00E72E83"/>
    <w:rsid w:val="00E72EFC"/>
    <w:rsid w:val="00E73C7F"/>
    <w:rsid w:val="00E740D3"/>
    <w:rsid w:val="00E756D3"/>
    <w:rsid w:val="00E758EC"/>
    <w:rsid w:val="00E76303"/>
    <w:rsid w:val="00E8234C"/>
    <w:rsid w:val="00E83AA9"/>
    <w:rsid w:val="00E85928"/>
    <w:rsid w:val="00E85A0A"/>
    <w:rsid w:val="00E87822"/>
    <w:rsid w:val="00E90395"/>
    <w:rsid w:val="00E90E49"/>
    <w:rsid w:val="00E917F9"/>
    <w:rsid w:val="00E9291C"/>
    <w:rsid w:val="00E93FFE"/>
    <w:rsid w:val="00E94F8A"/>
    <w:rsid w:val="00EA1690"/>
    <w:rsid w:val="00EA7A41"/>
    <w:rsid w:val="00EB077B"/>
    <w:rsid w:val="00EB4EA2"/>
    <w:rsid w:val="00EC24D5"/>
    <w:rsid w:val="00EC27C6"/>
    <w:rsid w:val="00EC4207"/>
    <w:rsid w:val="00EC5653"/>
    <w:rsid w:val="00EC71CE"/>
    <w:rsid w:val="00ED1006"/>
    <w:rsid w:val="00ED4690"/>
    <w:rsid w:val="00EE162F"/>
    <w:rsid w:val="00EE1A7A"/>
    <w:rsid w:val="00EE4DDF"/>
    <w:rsid w:val="00EF18FE"/>
    <w:rsid w:val="00EF197F"/>
    <w:rsid w:val="00EF2777"/>
    <w:rsid w:val="00EF2D89"/>
    <w:rsid w:val="00EF4111"/>
    <w:rsid w:val="00EF5787"/>
    <w:rsid w:val="00EF5E18"/>
    <w:rsid w:val="00EF60D0"/>
    <w:rsid w:val="00F0258A"/>
    <w:rsid w:val="00F0528D"/>
    <w:rsid w:val="00F06597"/>
    <w:rsid w:val="00F06C67"/>
    <w:rsid w:val="00F06DFD"/>
    <w:rsid w:val="00F071D1"/>
    <w:rsid w:val="00F07533"/>
    <w:rsid w:val="00F10629"/>
    <w:rsid w:val="00F15FA5"/>
    <w:rsid w:val="00F1711C"/>
    <w:rsid w:val="00F209B7"/>
    <w:rsid w:val="00F20F5C"/>
    <w:rsid w:val="00F23086"/>
    <w:rsid w:val="00F2376F"/>
    <w:rsid w:val="00F243D8"/>
    <w:rsid w:val="00F30540"/>
    <w:rsid w:val="00F30828"/>
    <w:rsid w:val="00F313D6"/>
    <w:rsid w:val="00F372EA"/>
    <w:rsid w:val="00F40CE5"/>
    <w:rsid w:val="00F40F0C"/>
    <w:rsid w:val="00F4766C"/>
    <w:rsid w:val="00F5060E"/>
    <w:rsid w:val="00F507D1"/>
    <w:rsid w:val="00F508A2"/>
    <w:rsid w:val="00F519CE"/>
    <w:rsid w:val="00F51ADA"/>
    <w:rsid w:val="00F53F51"/>
    <w:rsid w:val="00F5725B"/>
    <w:rsid w:val="00F60203"/>
    <w:rsid w:val="00F607C5"/>
    <w:rsid w:val="00F60DEA"/>
    <w:rsid w:val="00F6302A"/>
    <w:rsid w:val="00F6333F"/>
    <w:rsid w:val="00F63950"/>
    <w:rsid w:val="00F64C2B"/>
    <w:rsid w:val="00F651BE"/>
    <w:rsid w:val="00F672BF"/>
    <w:rsid w:val="00F67F53"/>
    <w:rsid w:val="00F703BE"/>
    <w:rsid w:val="00F70BCA"/>
    <w:rsid w:val="00F71147"/>
    <w:rsid w:val="00F71F69"/>
    <w:rsid w:val="00F72B72"/>
    <w:rsid w:val="00F74BB9"/>
    <w:rsid w:val="00F75582"/>
    <w:rsid w:val="00F76EFA"/>
    <w:rsid w:val="00F804BE"/>
    <w:rsid w:val="00F817CE"/>
    <w:rsid w:val="00F81D1D"/>
    <w:rsid w:val="00F82E6A"/>
    <w:rsid w:val="00F8456C"/>
    <w:rsid w:val="00F859D8"/>
    <w:rsid w:val="00F868F5"/>
    <w:rsid w:val="00F8762D"/>
    <w:rsid w:val="00F904DC"/>
    <w:rsid w:val="00F9056A"/>
    <w:rsid w:val="00F90F8D"/>
    <w:rsid w:val="00F92782"/>
    <w:rsid w:val="00F93AA9"/>
    <w:rsid w:val="00F94F65"/>
    <w:rsid w:val="00F9691E"/>
    <w:rsid w:val="00F96985"/>
    <w:rsid w:val="00F97116"/>
    <w:rsid w:val="00F97838"/>
    <w:rsid w:val="00FA2BB3"/>
    <w:rsid w:val="00FA699A"/>
    <w:rsid w:val="00FB4C80"/>
    <w:rsid w:val="00FB50E4"/>
    <w:rsid w:val="00FB5ADD"/>
    <w:rsid w:val="00FB6A6A"/>
    <w:rsid w:val="00FB6DCC"/>
    <w:rsid w:val="00FC7429"/>
    <w:rsid w:val="00FC76DF"/>
    <w:rsid w:val="00FC797E"/>
    <w:rsid w:val="00FD07F6"/>
    <w:rsid w:val="00FD1EC8"/>
    <w:rsid w:val="00FD47ED"/>
    <w:rsid w:val="00FD74DB"/>
    <w:rsid w:val="00FD7660"/>
    <w:rsid w:val="00FE0655"/>
    <w:rsid w:val="00FE2365"/>
    <w:rsid w:val="00FE37D7"/>
    <w:rsid w:val="00FE4C7B"/>
    <w:rsid w:val="00FE63BF"/>
    <w:rsid w:val="00FE7336"/>
    <w:rsid w:val="00FE787C"/>
    <w:rsid w:val="00FF0E80"/>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35169C"/>
  <w15:chartTrackingRefBased/>
  <w15:docId w15:val="{B88C0706-F49F-4150-BE31-FF48AD5D2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uiPriority w:val="3"/>
    <w:qForma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EmailDiscussionChar">
    <w:name w:val="EmailDiscussion Char"/>
    <w:link w:val="EmailDiscussion"/>
    <w:rsid w:val="009C4D67"/>
    <w:rPr>
      <w:rFonts w:ascii="Arial" w:eastAsia="MS Mincho" w:hAnsi="Arial"/>
      <w:b/>
      <w:szCs w:val="24"/>
    </w:rPr>
  </w:style>
  <w:style w:type="paragraph" w:customStyle="1" w:styleId="EmailDiscussion2">
    <w:name w:val="EmailDiscussion2"/>
    <w:basedOn w:val="Doc-text2"/>
    <w:uiPriority w:val="99"/>
    <w:qFormat/>
    <w:rsid w:val="009C4D67"/>
    <w:pPr>
      <w:overflowPunct/>
      <w:autoSpaceDE/>
      <w:autoSpaceDN/>
      <w:adjustRightInd/>
      <w:textAlignment w:val="auto"/>
    </w:pPr>
    <w:rPr>
      <w:color w:val="000000"/>
      <w:lang w:val="en-GB" w:eastAsia="en-GB"/>
    </w:rPr>
  </w:style>
  <w:style w:type="character" w:customStyle="1" w:styleId="B1Char">
    <w:name w:val="B1 Char"/>
    <w:qFormat/>
    <w:rsid w:val="00E72E83"/>
    <w:rPr>
      <w:lang w:eastAsia="en-US"/>
    </w:rPr>
  </w:style>
  <w:style w:type="paragraph" w:customStyle="1" w:styleId="IvDbodytext">
    <w:name w:val="IvD bodytext"/>
    <w:basedOn w:val="BodyText"/>
    <w:link w:val="IvDbodytextChar"/>
    <w:qFormat/>
    <w:rsid w:val="00AB069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spacing w:val="2"/>
      <w:lang w:val="en-US" w:eastAsia="en-US"/>
    </w:rPr>
  </w:style>
  <w:style w:type="character" w:customStyle="1" w:styleId="IvDbodytextChar">
    <w:name w:val="IvD bodytext Char"/>
    <w:basedOn w:val="DefaultParagraphFont"/>
    <w:link w:val="IvDbodytext"/>
    <w:rsid w:val="00AB0694"/>
    <w:rPr>
      <w:rFonts w:ascii="Arial" w:eastAsia="Times New Roman" w:hAnsi="Arial"/>
      <w:spacing w:val="2"/>
      <w:lang w:val="en-US" w:eastAsia="en-US"/>
    </w:rPr>
  </w:style>
  <w:style w:type="character" w:customStyle="1" w:styleId="Doc-titleChar">
    <w:name w:val="Doc-title Char"/>
    <w:link w:val="Doc-title"/>
    <w:qFormat/>
    <w:locked/>
    <w:rsid w:val="00A95709"/>
    <w:rPr>
      <w:rFonts w:ascii="Arial" w:eastAsia="MS Mincho" w:hAnsi="Arial" w:cs="Arial"/>
      <w:szCs w:val="24"/>
    </w:rPr>
  </w:style>
  <w:style w:type="paragraph" w:customStyle="1" w:styleId="Doc-title">
    <w:name w:val="Doc-title"/>
    <w:basedOn w:val="Normal"/>
    <w:next w:val="Doc-text2"/>
    <w:link w:val="Doc-titleChar"/>
    <w:qFormat/>
    <w:rsid w:val="00A95709"/>
    <w:pPr>
      <w:overflowPunct/>
      <w:autoSpaceDE/>
      <w:autoSpaceDN/>
      <w:adjustRightInd/>
      <w:spacing w:before="60" w:after="0"/>
      <w:ind w:left="1259" w:hanging="1259"/>
      <w:textAlignment w:val="auto"/>
    </w:pPr>
    <w:rPr>
      <w:rFonts w:ascii="Arial" w:eastAsia="MS Mincho" w:hAnsi="Arial" w:cs="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6570418">
      <w:bodyDiv w:val="1"/>
      <w:marLeft w:val="0"/>
      <w:marRight w:val="0"/>
      <w:marTop w:val="0"/>
      <w:marBottom w:val="0"/>
      <w:divBdr>
        <w:top w:val="none" w:sz="0" w:space="0" w:color="auto"/>
        <w:left w:val="none" w:sz="0" w:space="0" w:color="auto"/>
        <w:bottom w:val="none" w:sz="0" w:space="0" w:color="auto"/>
        <w:right w:val="none" w:sz="0" w:space="0" w:color="auto"/>
      </w:divBdr>
    </w:div>
    <w:div w:id="280304124">
      <w:bodyDiv w:val="1"/>
      <w:marLeft w:val="0"/>
      <w:marRight w:val="0"/>
      <w:marTop w:val="0"/>
      <w:marBottom w:val="0"/>
      <w:divBdr>
        <w:top w:val="none" w:sz="0" w:space="0" w:color="auto"/>
        <w:left w:val="none" w:sz="0" w:space="0" w:color="auto"/>
        <w:bottom w:val="none" w:sz="0" w:space="0" w:color="auto"/>
        <w:right w:val="none" w:sz="0" w:space="0" w:color="auto"/>
      </w:divBdr>
    </w:div>
    <w:div w:id="463351749">
      <w:bodyDiv w:val="1"/>
      <w:marLeft w:val="0"/>
      <w:marRight w:val="0"/>
      <w:marTop w:val="0"/>
      <w:marBottom w:val="0"/>
      <w:divBdr>
        <w:top w:val="none" w:sz="0" w:space="0" w:color="auto"/>
        <w:left w:val="none" w:sz="0" w:space="0" w:color="auto"/>
        <w:bottom w:val="none" w:sz="0" w:space="0" w:color="auto"/>
        <w:right w:val="none" w:sz="0" w:space="0" w:color="auto"/>
      </w:divBdr>
    </w:div>
    <w:div w:id="576133912">
      <w:bodyDiv w:val="1"/>
      <w:marLeft w:val="0"/>
      <w:marRight w:val="0"/>
      <w:marTop w:val="0"/>
      <w:marBottom w:val="0"/>
      <w:divBdr>
        <w:top w:val="none" w:sz="0" w:space="0" w:color="auto"/>
        <w:left w:val="none" w:sz="0" w:space="0" w:color="auto"/>
        <w:bottom w:val="none" w:sz="0" w:space="0" w:color="auto"/>
        <w:right w:val="none" w:sz="0" w:space="0" w:color="auto"/>
      </w:divBdr>
    </w:div>
    <w:div w:id="773020805">
      <w:bodyDiv w:val="1"/>
      <w:marLeft w:val="0"/>
      <w:marRight w:val="0"/>
      <w:marTop w:val="0"/>
      <w:marBottom w:val="0"/>
      <w:divBdr>
        <w:top w:val="none" w:sz="0" w:space="0" w:color="auto"/>
        <w:left w:val="none" w:sz="0" w:space="0" w:color="auto"/>
        <w:bottom w:val="none" w:sz="0" w:space="0" w:color="auto"/>
        <w:right w:val="none" w:sz="0" w:space="0" w:color="auto"/>
      </w:divBdr>
    </w:div>
    <w:div w:id="806318158">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960454609">
      <w:bodyDiv w:val="1"/>
      <w:marLeft w:val="0"/>
      <w:marRight w:val="0"/>
      <w:marTop w:val="0"/>
      <w:marBottom w:val="0"/>
      <w:divBdr>
        <w:top w:val="none" w:sz="0" w:space="0" w:color="auto"/>
        <w:left w:val="none" w:sz="0" w:space="0" w:color="auto"/>
        <w:bottom w:val="none" w:sz="0" w:space="0" w:color="auto"/>
        <w:right w:val="none" w:sz="0" w:space="0" w:color="auto"/>
      </w:divBdr>
    </w:div>
    <w:div w:id="1025207568">
      <w:bodyDiv w:val="1"/>
      <w:marLeft w:val="0"/>
      <w:marRight w:val="0"/>
      <w:marTop w:val="0"/>
      <w:marBottom w:val="0"/>
      <w:divBdr>
        <w:top w:val="none" w:sz="0" w:space="0" w:color="auto"/>
        <w:left w:val="none" w:sz="0" w:space="0" w:color="auto"/>
        <w:bottom w:val="none" w:sz="0" w:space="0" w:color="auto"/>
        <w:right w:val="none" w:sz="0" w:space="0" w:color="auto"/>
      </w:divBdr>
    </w:div>
    <w:div w:id="1102263513">
      <w:bodyDiv w:val="1"/>
      <w:marLeft w:val="0"/>
      <w:marRight w:val="0"/>
      <w:marTop w:val="0"/>
      <w:marBottom w:val="0"/>
      <w:divBdr>
        <w:top w:val="none" w:sz="0" w:space="0" w:color="auto"/>
        <w:left w:val="none" w:sz="0" w:space="0" w:color="auto"/>
        <w:bottom w:val="none" w:sz="0" w:space="0" w:color="auto"/>
        <w:right w:val="none" w:sz="0" w:space="0" w:color="auto"/>
      </w:divBdr>
    </w:div>
    <w:div w:id="1486512632">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2063937395">
      <w:bodyDiv w:val="1"/>
      <w:marLeft w:val="0"/>
      <w:marRight w:val="0"/>
      <w:marTop w:val="0"/>
      <w:marBottom w:val="0"/>
      <w:divBdr>
        <w:top w:val="none" w:sz="0" w:space="0" w:color="auto"/>
        <w:left w:val="none" w:sz="0" w:space="0" w:color="auto"/>
        <w:bottom w:val="none" w:sz="0" w:space="0" w:color="auto"/>
        <w:right w:val="none" w:sz="0" w:space="0" w:color="auto"/>
      </w:divBdr>
    </w:div>
    <w:div w:id="2069257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4FEEEB-335E-4EF7-AAC3-7F92D68C02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26813E45-A7DC-43A2-95ED-FBE67C223A8D}">
  <ds:schemaRefs>
    <ds:schemaRef ds:uri="http://schemas.openxmlformats.org/officeDocument/2006/bibliography"/>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TotalTime>
  <Pages>4</Pages>
  <Words>1958</Words>
  <Characters>10379</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12313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4</cp:revision>
  <cp:lastPrinted>2008-01-31T07:09:00Z</cp:lastPrinted>
  <dcterms:created xsi:type="dcterms:W3CDTF">2021-10-21T14:06:00Z</dcterms:created>
  <dcterms:modified xsi:type="dcterms:W3CDTF">2021-10-21T14:06:00Z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